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A9987E" w14:textId="77777777" w:rsidR="00041CBE" w:rsidRDefault="00000000">
      <w:pPr>
        <w:pStyle w:val="afffc"/>
        <w:spacing w:line="360" w:lineRule="auto"/>
        <w:rPr>
          <w:rFonts w:ascii="黑体" w:hAnsi="黑体"/>
          <w:shd w:val="pct10" w:color="auto" w:fill="FFFFFF"/>
        </w:rPr>
      </w:pPr>
      <w:bookmarkStart w:id="0" w:name="SectionMark0"/>
      <w:r>
        <w:rPr>
          <w:rFonts w:ascii="黑体" w:hAnsi="黑体"/>
          <w:shd w:val="pct10" w:color="auto" w:fill="FFFFFF"/>
        </w:rPr>
        <w:t>、</w:t>
      </w:r>
    </w:p>
    <w:p w14:paraId="274BE06F" w14:textId="77777777" w:rsidR="00041CBE" w:rsidRDefault="00041CBE">
      <w:pPr>
        <w:pStyle w:val="afffc"/>
        <w:spacing w:line="360" w:lineRule="auto"/>
        <w:rPr>
          <w:rFonts w:ascii="黑体" w:hAnsi="黑体"/>
          <w:shd w:val="pct10" w:color="auto" w:fill="FFFFFF"/>
        </w:rPr>
      </w:pPr>
    </w:p>
    <w:p w14:paraId="24EDC0D1" w14:textId="77777777" w:rsidR="00041CBE" w:rsidRDefault="00041CBE">
      <w:pPr>
        <w:pStyle w:val="afffc"/>
        <w:spacing w:line="360" w:lineRule="auto"/>
        <w:rPr>
          <w:rFonts w:ascii="黑体" w:hAnsi="黑体"/>
          <w:shd w:val="pct10" w:color="auto" w:fill="FFFFFF"/>
        </w:rPr>
      </w:pPr>
    </w:p>
    <w:p w14:paraId="500AD822" w14:textId="77777777" w:rsidR="00041CBE" w:rsidRDefault="00000000">
      <w:pPr>
        <w:pStyle w:val="afffc"/>
        <w:spacing w:line="360" w:lineRule="auto"/>
        <w:rPr>
          <w:rFonts w:ascii="黑体" w:hAnsi="黑体"/>
          <w:shd w:val="pct10" w:color="auto" w:fill="FFFFFF"/>
        </w:rPr>
        <w:sectPr w:rsidR="00041CBE">
          <w:headerReference w:type="even" r:id="rId9"/>
          <w:headerReference w:type="default" r:id="rId10"/>
          <w:footerReference w:type="even" r:id="rId11"/>
          <w:footerReference w:type="default" r:id="rId12"/>
          <w:headerReference w:type="first" r:id="rId13"/>
          <w:pgSz w:w="11906" w:h="16838"/>
          <w:pgMar w:top="1440" w:right="1559" w:bottom="1440" w:left="1797" w:header="0" w:footer="0" w:gutter="0"/>
          <w:pgNumType w:fmt="upperRoman" w:start="1"/>
          <w:cols w:space="720"/>
          <w:titlePg/>
          <w:docGrid w:type="lines" w:linePitch="312"/>
        </w:sectPr>
      </w:pPr>
      <w:r>
        <w:rPr>
          <w:rFonts w:ascii="黑体" w:hAnsi="黑体"/>
          <w:noProof/>
        </w:rPr>
        <mc:AlternateContent>
          <mc:Choice Requires="wps">
            <w:drawing>
              <wp:anchor distT="0" distB="0" distL="114300" distR="114300" simplePos="0" relativeHeight="251668480" behindDoc="0" locked="0" layoutInCell="1" allowOverlap="1" wp14:anchorId="666CABE6" wp14:editId="720B9122">
                <wp:simplePos x="0" y="0"/>
                <wp:positionH relativeFrom="column">
                  <wp:posOffset>-318770</wp:posOffset>
                </wp:positionH>
                <wp:positionV relativeFrom="paragraph">
                  <wp:posOffset>7715250</wp:posOffset>
                </wp:positionV>
                <wp:extent cx="6121400" cy="0"/>
                <wp:effectExtent l="0" t="0" r="0" b="0"/>
                <wp:wrapNone/>
                <wp:docPr id="10" name="直接连接符 14"/>
                <wp:cNvGraphicFramePr/>
                <a:graphic xmlns:a="http://schemas.openxmlformats.org/drawingml/2006/main">
                  <a:graphicData uri="http://schemas.microsoft.com/office/word/2010/wordprocessingShape">
                    <wps:wsp>
                      <wps:cNvCnPr/>
                      <wps:spPr>
                        <a:xfrm>
                          <a:off x="0" y="0"/>
                          <a:ext cx="6121400" cy="0"/>
                        </a:xfrm>
                        <a:prstGeom prst="line">
                          <a:avLst/>
                        </a:prstGeom>
                        <a:ln w="19050" cap="flat" cmpd="sng">
                          <a:solidFill>
                            <a:srgbClr val="000000"/>
                          </a:solidFill>
                          <a:prstDash val="solid"/>
                          <a:headEnd type="none" w="med" len="med"/>
                          <a:tailEnd type="none" w="med" len="med"/>
                        </a:ln>
                        <a:effectLst/>
                      </wps:spPr>
                      <wps:bodyPr/>
                    </wps:wsp>
                  </a:graphicData>
                </a:graphic>
              </wp:anchor>
            </w:drawing>
          </mc:Choice>
          <mc:Fallback>
            <w:pict>
              <v:line w14:anchorId="062B6090" id="直接连接符 14"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25.1pt,607.5pt" to="456.9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" strokeweight="1.5pt"/>
            </w:pict>
          </mc:Fallback>
        </mc:AlternateContent>
      </w:r>
      <w:r>
        <w:rPr>
          <w:rFonts w:ascii="黑体" w:hAnsi="黑体"/>
          <w:noProof/>
        </w:rPr>
        <mc:AlternateContent>
          <mc:Choice Requires="wps">
            <w:drawing>
              <wp:anchor distT="0" distB="0" distL="114300" distR="114300" simplePos="0" relativeHeight="251667456" behindDoc="0" locked="0" layoutInCell="1" allowOverlap="1" wp14:anchorId="40CBCBD9" wp14:editId="65581F78">
                <wp:simplePos x="0" y="0"/>
                <wp:positionH relativeFrom="column">
                  <wp:posOffset>-406400</wp:posOffset>
                </wp:positionH>
                <wp:positionV relativeFrom="paragraph">
                  <wp:posOffset>871855</wp:posOffset>
                </wp:positionV>
                <wp:extent cx="6121400" cy="0"/>
                <wp:effectExtent l="0" t="0" r="0" b="0"/>
                <wp:wrapNone/>
                <wp:docPr id="9" name="直接连接符 13"/>
                <wp:cNvGraphicFramePr/>
                <a:graphic xmlns:a="http://schemas.openxmlformats.org/drawingml/2006/main">
                  <a:graphicData uri="http://schemas.microsoft.com/office/word/2010/wordprocessingShape">
                    <wps:wsp>
                      <wps:cNvCnPr/>
                      <wps:spPr>
                        <a:xfrm>
                          <a:off x="0" y="0"/>
                          <a:ext cx="6121400" cy="0"/>
                        </a:xfrm>
                        <a:prstGeom prst="line">
                          <a:avLst/>
                        </a:prstGeom>
                        <a:ln w="19050" cap="flat" cmpd="sng">
                          <a:solidFill>
                            <a:srgbClr val="000000"/>
                          </a:solidFill>
                          <a:prstDash val="solid"/>
                          <a:headEnd type="none" w="med" len="med"/>
                          <a:tailEnd type="none" w="med" len="med"/>
                        </a:ln>
                        <a:effectLst/>
                      </wps:spPr>
                      <wps:bodyPr/>
                    </wps:wsp>
                  </a:graphicData>
                </a:graphic>
              </wp:anchor>
            </w:drawing>
          </mc:Choice>
          <mc:Fallback>
            <w:pict>
              <v:line w14:anchorId="0D47F342" id="直接连接符 13"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32pt,68.65pt" to="450pt,6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" strokeweight="1.5pt"/>
            </w:pict>
          </mc:Fallback>
        </mc:AlternateContent>
      </w:r>
      <w:r>
        <w:rPr>
          <w:rFonts w:ascii="黑体" w:hAnsi="黑体"/>
          <w:noProof/>
        </w:rPr>
        <mc:AlternateContent>
          <mc:Choice Requires="wps">
            <w:drawing>
              <wp:anchor distT="0" distB="0" distL="114300" distR="114300" simplePos="0" relativeHeight="251666432" behindDoc="0" locked="1" layoutInCell="1" allowOverlap="1" wp14:anchorId="00BC1E0E" wp14:editId="4BD9C24C">
                <wp:simplePos x="0" y="0"/>
                <wp:positionH relativeFrom="margin">
                  <wp:posOffset>-177165</wp:posOffset>
                </wp:positionH>
                <wp:positionV relativeFrom="margin">
                  <wp:posOffset>8704580</wp:posOffset>
                </wp:positionV>
                <wp:extent cx="6120130" cy="556260"/>
                <wp:effectExtent l="0" t="0" r="0" b="0"/>
                <wp:wrapNone/>
                <wp:docPr id="8" name="文本框 12"/>
                <wp:cNvGraphicFramePr/>
                <a:graphic xmlns:a="http://schemas.openxmlformats.org/drawingml/2006/main">
                  <a:graphicData uri="http://schemas.microsoft.com/office/word/2010/wordprocessingShape">
                    <wps:wsp>
                      <wps:cNvSpPr txBox="1"/>
                      <wps:spPr>
                        <a:xfrm>
                          <a:off x="0" y="0"/>
                          <a:ext cx="6120130" cy="556260"/>
                        </a:xfrm>
                        <a:prstGeom prst="rect">
                          <a:avLst/>
                        </a:prstGeom>
                        <a:solidFill>
                          <a:srgbClr val="FFFFFF"/>
                        </a:solidFill>
                        <a:ln>
                          <a:noFill/>
                        </a:ln>
                      </wps:spPr>
                      <wps:txbx>
                        <w:txbxContent>
                          <w:p w14:paraId="33811C84" w14:textId="77777777" w:rsidR="00041CBE" w:rsidRDefault="00000000">
                            <w:pPr>
                              <w:pStyle w:val="afff6"/>
                              <w:rPr>
                                <w:rFonts w:cs="Times New Roman"/>
                                <w:spacing w:val="30"/>
                              </w:rPr>
                            </w:pPr>
                            <w:r>
                              <w:rPr>
                                <w:rFonts w:ascii="Times New Roman" w:cs="Times New Roman" w:hint="eastAsia"/>
                                <w:spacing w:val="0"/>
                                <w:w w:val="100"/>
                                <w:sz w:val="28"/>
                                <w:szCs w:val="28"/>
                              </w:rPr>
                              <w:t>江苏省市场监督管理局</w:t>
                            </w:r>
                            <w:r>
                              <w:rPr>
                                <w:rFonts w:ascii="Times New Roman"/>
                                <w:w w:val="100"/>
                                <w:sz w:val="28"/>
                              </w:rPr>
                              <w:t>  </w:t>
                            </w:r>
                            <w:r>
                              <w:rPr>
                                <w:rFonts w:ascii="Times New Roman" w:cs="Times New Roman" w:hint="eastAsia"/>
                                <w:spacing w:val="0"/>
                                <w:w w:val="100"/>
                                <w:sz w:val="28"/>
                                <w:szCs w:val="28"/>
                              </w:rPr>
                              <w:t>发布</w:t>
                            </w:r>
                          </w:p>
                          <w:p w14:paraId="7B2FD176" w14:textId="77777777" w:rsidR="00041CBE" w:rsidRDefault="00041CBE">
                            <w:pPr>
                              <w:pStyle w:val="afff6"/>
                              <w:rPr>
                                <w:rFonts w:cs="Times New Roman"/>
                                <w:spacing w:val="30"/>
                              </w:rPr>
                            </w:pPr>
                          </w:p>
                        </w:txbxContent>
                      </wps:txbx>
                      <wps:bodyPr lIns="0" tIns="0" rIns="0" bIns="0" upright="1"/>
                    </wps:wsp>
                  </a:graphicData>
                </a:graphic>
              </wp:anchor>
            </w:drawing>
          </mc:Choice>
          <mc:Fallback>
            <w:pict>
              <v:shapetype w14:anchorId="00BC1E0E" id="_x0000_t202" coordsize="21600,21600" o:spt="202" path="m,l,21600r21600,l21600,xe">
                <v:stroke joinstyle="miter"/>
                <v:path gradientshapeok="t" o:connecttype="rect"/>
              </v:shapetype>
              <v:shape id="文本框 12" o:spid="_x0000_s1026" type="#_x0000_t202" style="position:absolute;left:0;text-align:left;margin-left:-13.95pt;margin-top:685.4pt;width:481.9pt;height:43.8pt;z-index:2516664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" stroked="f">
                <v:textbox inset="0,0,0,0">
                  <w:txbxContent>
                    <w:p w14:paraId="33811C84" w14:textId="77777777" w:rsidR="00041CBE" w:rsidRDefault="00000000">
                      <w:pPr>
                        <w:pStyle w:val="afff6"/>
                        <w:rPr>
                          <w:rFonts w:cs="Times New Roman"/>
                          <w:spacing w:val="30"/>
                        </w:rPr>
                      </w:pPr>
                      <w:r>
                        <w:rPr>
                          <w:rFonts w:ascii="Times New Roman" w:cs="Times New Roman" w:hint="eastAsia"/>
                          <w:spacing w:val="0"/>
                          <w:w w:val="100"/>
                          <w:sz w:val="28"/>
                          <w:szCs w:val="28"/>
                        </w:rPr>
                        <w:t>江苏省市场监督管理局</w:t>
                      </w:r>
                      <w:r>
                        <w:rPr>
                          <w:rFonts w:ascii="Times New Roman"/>
                          <w:w w:val="100"/>
                          <w:sz w:val="28"/>
                        </w:rPr>
                        <w:t>  </w:t>
                      </w:r>
                      <w:r>
                        <w:rPr>
                          <w:rFonts w:ascii="Times New Roman" w:cs="Times New Roman" w:hint="eastAsia"/>
                          <w:spacing w:val="0"/>
                          <w:w w:val="100"/>
                          <w:sz w:val="28"/>
                          <w:szCs w:val="28"/>
                        </w:rPr>
                        <w:t>发布</w:t>
                      </w:r>
                    </w:p>
                    <w:p w14:paraId="7B2FD176" w14:textId="77777777" w:rsidR="00041CBE" w:rsidRDefault="00041CBE">
                      <w:pPr>
                        <w:pStyle w:val="afff6"/>
                        <w:rPr>
                          <w:rFonts w:cs="Times New Roman"/>
                          <w:spacing w:val="30"/>
                        </w:rPr>
                      </w:pPr>
                    </w:p>
                  </w:txbxContent>
                </v:textbox>
                <w10:wrap anchorx="margin" anchory="margin"/>
                <w10:anchorlock/>
              </v:shape>
            </w:pict>
          </mc:Fallback>
        </mc:AlternateContent>
      </w:r>
      <w:r>
        <w:rPr>
          <w:rFonts w:ascii="黑体" w:hAnsi="黑体"/>
          <w:noProof/>
        </w:rPr>
        <mc:AlternateContent>
          <mc:Choice Requires="wps">
            <w:drawing>
              <wp:anchor distT="0" distB="0" distL="114300" distR="114300" simplePos="0" relativeHeight="251664384" behindDoc="0" locked="1" layoutInCell="1" allowOverlap="1" wp14:anchorId="7BFFB4D3" wp14:editId="1BC8F871">
                <wp:simplePos x="0" y="0"/>
                <wp:positionH relativeFrom="margin">
                  <wp:posOffset>3695700</wp:posOffset>
                </wp:positionH>
                <wp:positionV relativeFrom="margin">
                  <wp:posOffset>8148955</wp:posOffset>
                </wp:positionV>
                <wp:extent cx="2106930" cy="312420"/>
                <wp:effectExtent l="0" t="0" r="0" b="0"/>
                <wp:wrapNone/>
                <wp:docPr id="6"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6930" cy="312420"/>
                        </a:xfrm>
                        <a:prstGeom prst="rect">
                          <a:avLst/>
                        </a:prstGeom>
                        <a:solidFill>
                          <a:srgbClr val="FFFFFF"/>
                        </a:solidFill>
                        <a:ln>
                          <a:noFill/>
                        </a:ln>
                        <a:effectLst/>
                      </wps:spPr>
                      <wps:txbx>
                        <w:txbxContent>
                          <w:p w14:paraId="763B44FA" w14:textId="77777777" w:rsidR="00041CBE" w:rsidRDefault="00000000">
                            <w:pPr>
                              <w:pStyle w:val="afff4"/>
                              <w:ind w:right="140"/>
                              <w:rPr>
                                <w:rFonts w:ascii="黑体"/>
                              </w:rPr>
                            </w:pPr>
                            <w:r>
                              <w:rPr>
                                <w:rFonts w:ascii="Arial" w:hAnsi="Arial" w:cs="Arial"/>
                                <w:color w:val="000000"/>
                                <w:kern w:val="2"/>
                              </w:rPr>
                              <w:t>20</w:t>
                            </w:r>
                            <w:r>
                              <w:rPr>
                                <w:rFonts w:ascii="Arial" w:hAnsi="Arial" w:cs="Arial"/>
                                <w:bCs/>
                                <w:szCs w:val="22"/>
                              </w:rPr>
                              <w:t>2</w:t>
                            </w:r>
                            <w:r>
                              <w:rPr>
                                <w:rFonts w:ascii="Arial" w:hAnsi="Arial" w:cs="Arial" w:hint="eastAsia"/>
                                <w:bCs/>
                                <w:szCs w:val="22"/>
                              </w:rPr>
                              <w:t>4</w:t>
                            </w:r>
                            <w:r>
                              <w:rPr>
                                <w:rFonts w:ascii="Arial" w:hAnsi="Arial" w:cs="Arial"/>
                                <w:color w:val="000000"/>
                                <w:kern w:val="2"/>
                              </w:rPr>
                              <w:t>-</w:t>
                            </w:r>
                            <w:r>
                              <w:rPr>
                                <w:rFonts w:ascii="Arial" w:hAnsi="Arial" w:cs="Arial"/>
                                <w:bCs/>
                                <w:szCs w:val="22"/>
                              </w:rPr>
                              <w:t>××</w:t>
                            </w:r>
                            <w:r>
                              <w:rPr>
                                <w:rFonts w:ascii="Arial" w:hAnsi="Arial" w:cs="Arial"/>
                                <w:color w:val="000000"/>
                                <w:kern w:val="2"/>
                              </w:rPr>
                              <w:t>-</w:t>
                            </w:r>
                            <w:r>
                              <w:rPr>
                                <w:rFonts w:ascii="Arial" w:hAnsi="Arial" w:cs="Arial"/>
                                <w:bCs/>
                                <w:szCs w:val="22"/>
                              </w:rPr>
                              <w:t>××</w:t>
                            </w:r>
                            <w:r>
                              <w:rPr>
                                <w:color w:val="000000"/>
                                <w:kern w:val="2"/>
                              </w:rPr>
                              <w:t>实施</w:t>
                            </w:r>
                          </w:p>
                        </w:txbxContent>
                      </wps:txbx>
                      <wps:bodyPr rot="0" vert="horz" wrap="square" lIns="0" tIns="0" rIns="0" bIns="0" anchor="t" anchorCtr="0" upright="1">
                        <a:noAutofit/>
                      </wps:bodyPr>
                    </wps:wsp>
                  </a:graphicData>
                </a:graphic>
              </wp:anchor>
            </w:drawing>
          </mc:Choice>
          <mc:Fallback>
            <w:pict>
              <v:shape w14:anchorId="7BFFB4D3" id="文本框 11" o:spid="_x0000_s1027" type="#_x0000_t202" style="position:absolute;left:0;text-align:left;margin-left:291pt;margin-top:641.65pt;width:165.9pt;height:24.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" stroked="f">
                <v:textbox inset="0,0,0,0">
                  <w:txbxContent>
                    <w:p w14:paraId="763B44FA" w14:textId="77777777" w:rsidR="00041CBE" w:rsidRDefault="00000000">
                      <w:pPr>
                        <w:pStyle w:val="afff4"/>
                        <w:ind w:right="140"/>
                        <w:rPr>
                          <w:rFonts w:ascii="黑体"/>
                        </w:rPr>
                      </w:pPr>
                      <w:r>
                        <w:rPr>
                          <w:rFonts w:ascii="Arial" w:hAnsi="Arial" w:cs="Arial"/>
                          <w:color w:val="000000"/>
                          <w:kern w:val="2"/>
                        </w:rPr>
                        <w:t>20</w:t>
                      </w:r>
                      <w:r>
                        <w:rPr>
                          <w:rFonts w:ascii="Arial" w:hAnsi="Arial" w:cs="Arial"/>
                          <w:bCs/>
                          <w:szCs w:val="22"/>
                        </w:rPr>
                        <w:t>2</w:t>
                      </w:r>
                      <w:r>
                        <w:rPr>
                          <w:rFonts w:ascii="Arial" w:hAnsi="Arial" w:cs="Arial" w:hint="eastAsia"/>
                          <w:bCs/>
                          <w:szCs w:val="22"/>
                        </w:rPr>
                        <w:t>4</w:t>
                      </w:r>
                      <w:r>
                        <w:rPr>
                          <w:rFonts w:ascii="Arial" w:hAnsi="Arial" w:cs="Arial"/>
                          <w:color w:val="000000"/>
                          <w:kern w:val="2"/>
                        </w:rPr>
                        <w:t>-</w:t>
                      </w:r>
                      <w:r>
                        <w:rPr>
                          <w:rFonts w:ascii="Arial" w:hAnsi="Arial" w:cs="Arial"/>
                          <w:bCs/>
                          <w:szCs w:val="22"/>
                        </w:rPr>
                        <w:t>××</w:t>
                      </w:r>
                      <w:r>
                        <w:rPr>
                          <w:rFonts w:ascii="Arial" w:hAnsi="Arial" w:cs="Arial"/>
                          <w:color w:val="000000"/>
                          <w:kern w:val="2"/>
                        </w:rPr>
                        <w:t>-</w:t>
                      </w:r>
                      <w:r>
                        <w:rPr>
                          <w:rFonts w:ascii="Arial" w:hAnsi="Arial" w:cs="Arial"/>
                          <w:bCs/>
                          <w:szCs w:val="22"/>
                        </w:rPr>
                        <w:t>××</w:t>
                      </w:r>
                      <w:r>
                        <w:rPr>
                          <w:color w:val="000000"/>
                          <w:kern w:val="2"/>
                        </w:rPr>
                        <w:t>实施</w:t>
                      </w:r>
                    </w:p>
                  </w:txbxContent>
                </v:textbox>
                <w10:wrap anchorx="margin" anchory="margin"/>
                <w10:anchorlock/>
              </v:shape>
            </w:pict>
          </mc:Fallback>
        </mc:AlternateContent>
      </w:r>
      <w:r>
        <w:rPr>
          <w:rFonts w:ascii="黑体" w:hAnsi="黑体"/>
          <w:noProof/>
        </w:rPr>
        <mc:AlternateContent>
          <mc:Choice Requires="wps">
            <w:drawing>
              <wp:anchor distT="0" distB="0" distL="114300" distR="114300" simplePos="0" relativeHeight="251665408" behindDoc="0" locked="1" layoutInCell="1" allowOverlap="1" wp14:anchorId="07EFCF36" wp14:editId="15ECFB06">
                <wp:simplePos x="0" y="0"/>
                <wp:positionH relativeFrom="margin">
                  <wp:posOffset>-265430</wp:posOffset>
                </wp:positionH>
                <wp:positionV relativeFrom="margin">
                  <wp:posOffset>8174355</wp:posOffset>
                </wp:positionV>
                <wp:extent cx="2284730" cy="312420"/>
                <wp:effectExtent l="0" t="0" r="0" b="0"/>
                <wp:wrapNone/>
                <wp:docPr id="7"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4730" cy="312420"/>
                        </a:xfrm>
                        <a:prstGeom prst="rect">
                          <a:avLst/>
                        </a:prstGeom>
                        <a:solidFill>
                          <a:srgbClr val="FFFFFF"/>
                        </a:solidFill>
                        <a:ln>
                          <a:noFill/>
                        </a:ln>
                        <a:effectLst/>
                      </wps:spPr>
                      <wps:txbx>
                        <w:txbxContent>
                          <w:p w14:paraId="481A8158" w14:textId="77777777" w:rsidR="00041CBE" w:rsidRDefault="00000000">
                            <w:pPr>
                              <w:pStyle w:val="afff5"/>
                              <w:rPr>
                                <w:rFonts w:ascii="黑体"/>
                              </w:rPr>
                            </w:pPr>
                            <w:r>
                              <w:rPr>
                                <w:rFonts w:ascii="Arial" w:hAnsi="Arial" w:cs="Arial"/>
                                <w:color w:val="000000"/>
                                <w:kern w:val="2"/>
                              </w:rPr>
                              <w:t>20</w:t>
                            </w:r>
                            <w:r>
                              <w:rPr>
                                <w:rFonts w:ascii="Arial" w:hAnsi="Arial" w:cs="Arial"/>
                                <w:bCs/>
                                <w:szCs w:val="22"/>
                              </w:rPr>
                              <w:t>2</w:t>
                            </w:r>
                            <w:r>
                              <w:rPr>
                                <w:rFonts w:ascii="Arial" w:hAnsi="Arial" w:cs="Arial" w:hint="eastAsia"/>
                                <w:bCs/>
                                <w:szCs w:val="22"/>
                              </w:rPr>
                              <w:t>4</w:t>
                            </w:r>
                            <w:r>
                              <w:rPr>
                                <w:rFonts w:ascii="Arial" w:hAnsi="Arial" w:cs="Arial"/>
                                <w:color w:val="000000"/>
                                <w:kern w:val="2"/>
                              </w:rPr>
                              <w:t>-</w:t>
                            </w:r>
                            <w:r>
                              <w:rPr>
                                <w:rFonts w:ascii="Arial" w:hAnsi="Arial" w:cs="Arial"/>
                                <w:bCs/>
                                <w:szCs w:val="22"/>
                              </w:rPr>
                              <w:t>××</w:t>
                            </w:r>
                            <w:r>
                              <w:rPr>
                                <w:rFonts w:ascii="Arial" w:hAnsi="Arial" w:cs="Arial"/>
                                <w:color w:val="000000"/>
                                <w:kern w:val="2"/>
                              </w:rPr>
                              <w:t>-</w:t>
                            </w:r>
                            <w:r>
                              <w:rPr>
                                <w:rFonts w:ascii="Arial" w:hAnsi="Arial" w:cs="Arial"/>
                                <w:bCs/>
                                <w:szCs w:val="22"/>
                              </w:rPr>
                              <w:t>××</w:t>
                            </w:r>
                            <w:r>
                              <w:rPr>
                                <w:color w:val="000000"/>
                                <w:kern w:val="2"/>
                              </w:rPr>
                              <w:t>发布</w:t>
                            </w:r>
                          </w:p>
                        </w:txbxContent>
                      </wps:txbx>
                      <wps:bodyPr rot="0" vert="horz" wrap="square" lIns="0" tIns="0" rIns="0" bIns="0" anchor="t" anchorCtr="0" upright="1">
                        <a:noAutofit/>
                      </wps:bodyPr>
                    </wps:wsp>
                  </a:graphicData>
                </a:graphic>
              </wp:anchor>
            </w:drawing>
          </mc:Choice>
          <mc:Fallback>
            <w:pict>
              <v:shape w14:anchorId="07EFCF36" id="文本框 10" o:spid="_x0000_s1028" type="#_x0000_t202" style="position:absolute;left:0;text-align:left;margin-left:-20.9pt;margin-top:643.65pt;width:179.9pt;height:24.6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" stroked="f">
                <v:textbox inset="0,0,0,0">
                  <w:txbxContent>
                    <w:p w14:paraId="481A8158" w14:textId="77777777" w:rsidR="00041CBE" w:rsidRDefault="00000000">
                      <w:pPr>
                        <w:pStyle w:val="afff5"/>
                        <w:rPr>
                          <w:rFonts w:ascii="黑体"/>
                        </w:rPr>
                      </w:pPr>
                      <w:r>
                        <w:rPr>
                          <w:rFonts w:ascii="Arial" w:hAnsi="Arial" w:cs="Arial"/>
                          <w:color w:val="000000"/>
                          <w:kern w:val="2"/>
                        </w:rPr>
                        <w:t>20</w:t>
                      </w:r>
                      <w:r>
                        <w:rPr>
                          <w:rFonts w:ascii="Arial" w:hAnsi="Arial" w:cs="Arial"/>
                          <w:bCs/>
                          <w:szCs w:val="22"/>
                        </w:rPr>
                        <w:t>2</w:t>
                      </w:r>
                      <w:r>
                        <w:rPr>
                          <w:rFonts w:ascii="Arial" w:hAnsi="Arial" w:cs="Arial" w:hint="eastAsia"/>
                          <w:bCs/>
                          <w:szCs w:val="22"/>
                        </w:rPr>
                        <w:t>4</w:t>
                      </w:r>
                      <w:r>
                        <w:rPr>
                          <w:rFonts w:ascii="Arial" w:hAnsi="Arial" w:cs="Arial"/>
                          <w:color w:val="000000"/>
                          <w:kern w:val="2"/>
                        </w:rPr>
                        <w:t>-</w:t>
                      </w:r>
                      <w:r>
                        <w:rPr>
                          <w:rFonts w:ascii="Arial" w:hAnsi="Arial" w:cs="Arial"/>
                          <w:bCs/>
                          <w:szCs w:val="22"/>
                        </w:rPr>
                        <w:t>××</w:t>
                      </w:r>
                      <w:r>
                        <w:rPr>
                          <w:rFonts w:ascii="Arial" w:hAnsi="Arial" w:cs="Arial"/>
                          <w:color w:val="000000"/>
                          <w:kern w:val="2"/>
                        </w:rPr>
                        <w:t>-</w:t>
                      </w:r>
                      <w:r>
                        <w:rPr>
                          <w:rFonts w:ascii="Arial" w:hAnsi="Arial" w:cs="Arial"/>
                          <w:bCs/>
                          <w:szCs w:val="22"/>
                        </w:rPr>
                        <w:t>××</w:t>
                      </w:r>
                      <w:r>
                        <w:rPr>
                          <w:color w:val="000000"/>
                          <w:kern w:val="2"/>
                        </w:rPr>
                        <w:t>发布</w:t>
                      </w:r>
                    </w:p>
                  </w:txbxContent>
                </v:textbox>
                <w10:wrap anchorx="margin" anchory="margin"/>
                <w10:anchorlock/>
              </v:shape>
            </w:pict>
          </mc:Fallback>
        </mc:AlternateContent>
      </w:r>
      <w:r>
        <w:rPr>
          <w:rFonts w:ascii="黑体" w:hAnsi="黑体"/>
          <w:noProof/>
        </w:rPr>
        <mc:AlternateContent>
          <mc:Choice Requires="wps">
            <w:drawing>
              <wp:anchor distT="0" distB="0" distL="114300" distR="114300" simplePos="0" relativeHeight="251663360" behindDoc="0" locked="1" layoutInCell="1" allowOverlap="1" wp14:anchorId="3F66D5B1" wp14:editId="6720D033">
                <wp:simplePos x="0" y="0"/>
                <wp:positionH relativeFrom="margin">
                  <wp:posOffset>-205105</wp:posOffset>
                </wp:positionH>
                <wp:positionV relativeFrom="margin">
                  <wp:posOffset>2113280</wp:posOffset>
                </wp:positionV>
                <wp:extent cx="5622925" cy="4275455"/>
                <wp:effectExtent l="0" t="0" r="0" b="0"/>
                <wp:wrapNone/>
                <wp:docPr id="5"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2925" cy="4275455"/>
                        </a:xfrm>
                        <a:prstGeom prst="rect">
                          <a:avLst/>
                        </a:prstGeom>
                        <a:solidFill>
                          <a:srgbClr val="FFFFFF"/>
                        </a:solidFill>
                        <a:ln>
                          <a:noFill/>
                        </a:ln>
                        <a:effectLst/>
                      </wps:spPr>
                      <wps:txbx>
                        <w:txbxContent>
                          <w:p w14:paraId="40566A1A" w14:textId="77777777" w:rsidR="00041CBE" w:rsidRDefault="00000000">
                            <w:pPr>
                              <w:pStyle w:val="afff7"/>
                              <w:numPr>
                                <w:ilvl w:val="6"/>
                                <w:numId w:val="0"/>
                              </w:numPr>
                              <w:rPr>
                                <w:rFonts w:ascii="黑体" w:eastAsia="黑体"/>
                                <w:sz w:val="52"/>
                                <w:szCs w:val="52"/>
                              </w:rPr>
                            </w:pPr>
                            <w:r>
                              <w:rPr>
                                <w:rFonts w:ascii="黑体" w:eastAsia="黑体" w:cs="黑体" w:hint="eastAsia"/>
                                <w:sz w:val="52"/>
                                <w:szCs w:val="52"/>
                              </w:rPr>
                              <w:t>水域保护规划编制规程</w:t>
                            </w:r>
                          </w:p>
                          <w:p w14:paraId="4E3137C5" w14:textId="77777777" w:rsidR="00041CBE" w:rsidRDefault="00041CBE">
                            <w:pPr>
                              <w:pStyle w:val="afff7"/>
                              <w:numPr>
                                <w:ilvl w:val="6"/>
                                <w:numId w:val="0"/>
                              </w:numPr>
                              <w:adjustRightInd w:val="0"/>
                              <w:snapToGrid w:val="0"/>
                              <w:spacing w:before="0"/>
                              <w:ind w:left="4047"/>
                              <w:rPr>
                                <w:rFonts w:ascii="黑体" w:eastAsia="黑体"/>
                              </w:rPr>
                            </w:pPr>
                          </w:p>
                          <w:p w14:paraId="51354F9D" w14:textId="4BB9A0B1" w:rsidR="00041CBE" w:rsidRDefault="00000000">
                            <w:pPr>
                              <w:pStyle w:val="afff7"/>
                              <w:numPr>
                                <w:ilvl w:val="6"/>
                                <w:numId w:val="0"/>
                              </w:numPr>
                              <w:adjustRightInd w:val="0"/>
                              <w:snapToGrid w:val="0"/>
                              <w:rPr>
                                <w:rFonts w:eastAsia="黑体"/>
                                <w:sz w:val="32"/>
                                <w:szCs w:val="32"/>
                              </w:rPr>
                            </w:pPr>
                            <w:r>
                              <w:rPr>
                                <w:rFonts w:eastAsia="黑体" w:hint="eastAsia"/>
                                <w:sz w:val="32"/>
                                <w:szCs w:val="32"/>
                              </w:rPr>
                              <w:t>Code</w:t>
                            </w:r>
                            <w:r>
                              <w:rPr>
                                <w:rFonts w:eastAsia="黑体"/>
                                <w:sz w:val="32"/>
                                <w:szCs w:val="32"/>
                              </w:rPr>
                              <w:t xml:space="preserve"> for the preparation of </w:t>
                            </w:r>
                            <w:r>
                              <w:rPr>
                                <w:rFonts w:eastAsia="黑体" w:hint="eastAsia"/>
                                <w:sz w:val="32"/>
                                <w:szCs w:val="32"/>
                              </w:rPr>
                              <w:t>body of water</w:t>
                            </w:r>
                            <w:r>
                              <w:rPr>
                                <w:rFonts w:eastAsia="黑体"/>
                                <w:sz w:val="32"/>
                                <w:szCs w:val="32"/>
                              </w:rPr>
                              <w:t xml:space="preserve"> protection </w:t>
                            </w:r>
                            <w:r>
                              <w:rPr>
                                <w:rFonts w:eastAsia="黑体" w:hint="eastAsia"/>
                                <w:sz w:val="32"/>
                                <w:szCs w:val="32"/>
                              </w:rPr>
                              <w:t>planning</w:t>
                            </w:r>
                          </w:p>
                          <w:p w14:paraId="053C2C14" w14:textId="77777777" w:rsidR="00041CBE" w:rsidRDefault="00041CBE">
                            <w:pPr>
                              <w:pStyle w:val="afff7"/>
                              <w:numPr>
                                <w:ilvl w:val="6"/>
                                <w:numId w:val="0"/>
                              </w:numPr>
                              <w:adjustRightInd w:val="0"/>
                              <w:snapToGrid w:val="0"/>
                              <w:spacing w:before="0"/>
                              <w:jc w:val="both"/>
                              <w:rPr>
                                <w:rFonts w:ascii="黑体" w:eastAsia="黑体"/>
                              </w:rPr>
                            </w:pPr>
                          </w:p>
                          <w:p w14:paraId="7073C046" w14:textId="77777777" w:rsidR="00041CBE" w:rsidRDefault="00000000">
                            <w:pPr>
                              <w:pStyle w:val="afff7"/>
                              <w:numPr>
                                <w:ilvl w:val="6"/>
                                <w:numId w:val="0"/>
                              </w:numPr>
                              <w:adjustRightInd w:val="0"/>
                              <w:snapToGrid w:val="0"/>
                              <w:spacing w:before="0" w:line="240" w:lineRule="auto"/>
                              <w:rPr>
                                <w:rFonts w:ascii="黑体" w:eastAsia="黑体"/>
                                <w:sz w:val="32"/>
                                <w:szCs w:val="32"/>
                              </w:rPr>
                            </w:pPr>
                            <w:r>
                              <w:rPr>
                                <w:rFonts w:ascii="黑体" w:eastAsia="黑体" w:hint="eastAsia"/>
                                <w:sz w:val="32"/>
                                <w:szCs w:val="32"/>
                              </w:rPr>
                              <w:t>（</w:t>
                            </w:r>
                            <w:r>
                              <w:rPr>
                                <w:rFonts w:ascii="黑体" w:eastAsia="黑体" w:hint="eastAsia"/>
                                <w:sz w:val="32"/>
                                <w:szCs w:val="32"/>
                              </w:rPr>
                              <w:t>送审稿）</w:t>
                            </w:r>
                          </w:p>
                          <w:p w14:paraId="23A4226F" w14:textId="77777777" w:rsidR="00041CBE" w:rsidRDefault="00041CBE">
                            <w:pPr>
                              <w:pStyle w:val="afff7"/>
                              <w:numPr>
                                <w:ilvl w:val="6"/>
                                <w:numId w:val="0"/>
                              </w:numPr>
                              <w:spacing w:before="0"/>
                              <w:ind w:left="4047"/>
                              <w:jc w:val="both"/>
                              <w:rPr>
                                <w:rFonts w:ascii="黑体" w:eastAsia="黑体"/>
                                <w:b/>
                                <w:bCs/>
                              </w:rPr>
                            </w:pPr>
                          </w:p>
                        </w:txbxContent>
                      </wps:txbx>
                      <wps:bodyPr rot="0" vert="horz" wrap="square" lIns="0" tIns="0" rIns="0" bIns="0" anchor="t" anchorCtr="0" upright="1">
                        <a:noAutofit/>
                      </wps:bodyPr>
                    </wps:wsp>
                  </a:graphicData>
                </a:graphic>
              </wp:anchor>
            </w:drawing>
          </mc:Choice>
          <mc:Fallback>
            <w:pict>
              <v:shape w14:anchorId="3F66D5B1" id="文本框 9" o:spid="_x0000_s1029" type="#_x0000_t202" style="position:absolute;left:0;text-align:left;margin-left:-16.15pt;margin-top:166.4pt;width:442.75pt;height:336.65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" stroked="f">
                <v:textbox inset="0,0,0,0">
                  <w:txbxContent>
                    <w:p w14:paraId="40566A1A" w14:textId="77777777" w:rsidR="00041CBE" w:rsidRDefault="00000000">
                      <w:pPr>
                        <w:pStyle w:val="afff7"/>
                        <w:numPr>
                          <w:ilvl w:val="6"/>
                          <w:numId w:val="0"/>
                        </w:numPr>
                        <w:rPr>
                          <w:rFonts w:ascii="黑体" w:eastAsia="黑体"/>
                          <w:sz w:val="52"/>
                          <w:szCs w:val="52"/>
                        </w:rPr>
                      </w:pPr>
                      <w:r>
                        <w:rPr>
                          <w:rFonts w:ascii="黑体" w:eastAsia="黑体" w:cs="黑体" w:hint="eastAsia"/>
                          <w:sz w:val="52"/>
                          <w:szCs w:val="52"/>
                        </w:rPr>
                        <w:t>水域保护规划编制规程</w:t>
                      </w:r>
                    </w:p>
                    <w:p w14:paraId="4E3137C5" w14:textId="77777777" w:rsidR="00041CBE" w:rsidRDefault="00041CBE">
                      <w:pPr>
                        <w:pStyle w:val="afff7"/>
                        <w:numPr>
                          <w:ilvl w:val="6"/>
                          <w:numId w:val="0"/>
                        </w:numPr>
                        <w:adjustRightInd w:val="0"/>
                        <w:snapToGrid w:val="0"/>
                        <w:spacing w:before="0"/>
                        <w:ind w:left="4047"/>
                        <w:rPr>
                          <w:rFonts w:ascii="黑体" w:eastAsia="黑体"/>
                        </w:rPr>
                      </w:pPr>
                    </w:p>
                    <w:p w14:paraId="51354F9D" w14:textId="4BB9A0B1" w:rsidR="00041CBE" w:rsidRDefault="00000000">
                      <w:pPr>
                        <w:pStyle w:val="afff7"/>
                        <w:numPr>
                          <w:ilvl w:val="6"/>
                          <w:numId w:val="0"/>
                        </w:numPr>
                        <w:adjustRightInd w:val="0"/>
                        <w:snapToGrid w:val="0"/>
                        <w:rPr>
                          <w:rFonts w:eastAsia="黑体"/>
                          <w:sz w:val="32"/>
                          <w:szCs w:val="32"/>
                        </w:rPr>
                      </w:pPr>
                      <w:r>
                        <w:rPr>
                          <w:rFonts w:eastAsia="黑体" w:hint="eastAsia"/>
                          <w:sz w:val="32"/>
                          <w:szCs w:val="32"/>
                        </w:rPr>
                        <w:t>Code</w:t>
                      </w:r>
                      <w:r>
                        <w:rPr>
                          <w:rFonts w:eastAsia="黑体"/>
                          <w:sz w:val="32"/>
                          <w:szCs w:val="32"/>
                        </w:rPr>
                        <w:t xml:space="preserve"> for the preparation of </w:t>
                      </w:r>
                      <w:r>
                        <w:rPr>
                          <w:rFonts w:eastAsia="黑体" w:hint="eastAsia"/>
                          <w:sz w:val="32"/>
                          <w:szCs w:val="32"/>
                        </w:rPr>
                        <w:t>body of water</w:t>
                      </w:r>
                      <w:r>
                        <w:rPr>
                          <w:rFonts w:eastAsia="黑体"/>
                          <w:sz w:val="32"/>
                          <w:szCs w:val="32"/>
                        </w:rPr>
                        <w:t xml:space="preserve"> protection </w:t>
                      </w:r>
                      <w:r>
                        <w:rPr>
                          <w:rFonts w:eastAsia="黑体" w:hint="eastAsia"/>
                          <w:sz w:val="32"/>
                          <w:szCs w:val="32"/>
                        </w:rPr>
                        <w:t>planning</w:t>
                      </w:r>
                    </w:p>
                    <w:p w14:paraId="053C2C14" w14:textId="77777777" w:rsidR="00041CBE" w:rsidRDefault="00041CBE">
                      <w:pPr>
                        <w:pStyle w:val="afff7"/>
                        <w:numPr>
                          <w:ilvl w:val="6"/>
                          <w:numId w:val="0"/>
                        </w:numPr>
                        <w:adjustRightInd w:val="0"/>
                        <w:snapToGrid w:val="0"/>
                        <w:spacing w:before="0"/>
                        <w:jc w:val="both"/>
                        <w:rPr>
                          <w:rFonts w:ascii="黑体" w:eastAsia="黑体"/>
                        </w:rPr>
                      </w:pPr>
                    </w:p>
                    <w:p w14:paraId="7073C046" w14:textId="77777777" w:rsidR="00041CBE" w:rsidRDefault="00000000">
                      <w:pPr>
                        <w:pStyle w:val="afff7"/>
                        <w:numPr>
                          <w:ilvl w:val="6"/>
                          <w:numId w:val="0"/>
                        </w:numPr>
                        <w:adjustRightInd w:val="0"/>
                        <w:snapToGrid w:val="0"/>
                        <w:spacing w:before="0" w:line="240" w:lineRule="auto"/>
                        <w:rPr>
                          <w:rFonts w:ascii="黑体" w:eastAsia="黑体"/>
                          <w:sz w:val="32"/>
                          <w:szCs w:val="32"/>
                        </w:rPr>
                      </w:pPr>
                      <w:r>
                        <w:rPr>
                          <w:rFonts w:ascii="黑体" w:eastAsia="黑体" w:hint="eastAsia"/>
                          <w:sz w:val="32"/>
                          <w:szCs w:val="32"/>
                        </w:rPr>
                        <w:t>（</w:t>
                      </w:r>
                      <w:r>
                        <w:rPr>
                          <w:rFonts w:ascii="黑体" w:eastAsia="黑体" w:hint="eastAsia"/>
                          <w:sz w:val="32"/>
                          <w:szCs w:val="32"/>
                        </w:rPr>
                        <w:t>送审稿）</w:t>
                      </w:r>
                    </w:p>
                    <w:p w14:paraId="23A4226F" w14:textId="77777777" w:rsidR="00041CBE" w:rsidRDefault="00041CBE">
                      <w:pPr>
                        <w:pStyle w:val="afff7"/>
                        <w:numPr>
                          <w:ilvl w:val="6"/>
                          <w:numId w:val="0"/>
                        </w:numPr>
                        <w:spacing w:before="0"/>
                        <w:ind w:left="4047"/>
                        <w:jc w:val="both"/>
                        <w:rPr>
                          <w:rFonts w:ascii="黑体" w:eastAsia="黑体"/>
                          <w:b/>
                          <w:bCs/>
                        </w:rPr>
                      </w:pPr>
                    </w:p>
                  </w:txbxContent>
                </v:textbox>
                <w10:wrap anchorx="margin" anchory="margin"/>
                <w10:anchorlock/>
              </v:shape>
            </w:pict>
          </mc:Fallback>
        </mc:AlternateContent>
      </w:r>
      <w:r>
        <w:rPr>
          <w:rFonts w:ascii="黑体" w:hAnsi="黑体"/>
          <w:noProof/>
        </w:rPr>
        <mc:AlternateContent>
          <mc:Choice Requires="wps">
            <w:drawing>
              <wp:anchor distT="0" distB="0" distL="114300" distR="114300" simplePos="0" relativeHeight="251662336" behindDoc="0" locked="1" layoutInCell="1" allowOverlap="1" wp14:anchorId="70E019C1" wp14:editId="6048EA29">
                <wp:simplePos x="0" y="0"/>
                <wp:positionH relativeFrom="margin">
                  <wp:posOffset>0</wp:posOffset>
                </wp:positionH>
                <wp:positionV relativeFrom="margin">
                  <wp:posOffset>1202690</wp:posOffset>
                </wp:positionV>
                <wp:extent cx="5802630" cy="690245"/>
                <wp:effectExtent l="0" t="0" r="0" b="0"/>
                <wp:wrapNone/>
                <wp:docPr id="4" name="文本框 8"/>
                <wp:cNvGraphicFramePr/>
                <a:graphic xmlns:a="http://schemas.openxmlformats.org/drawingml/2006/main">
                  <a:graphicData uri="http://schemas.microsoft.com/office/word/2010/wordprocessingShape">
                    <wps:wsp>
                      <wps:cNvSpPr txBox="1"/>
                      <wps:spPr>
                        <a:xfrm>
                          <a:off x="0" y="0"/>
                          <a:ext cx="5802630" cy="690245"/>
                        </a:xfrm>
                        <a:prstGeom prst="rect">
                          <a:avLst/>
                        </a:prstGeom>
                        <a:noFill/>
                        <a:ln>
                          <a:noFill/>
                        </a:ln>
                        <a:effectLst/>
                      </wps:spPr>
                      <wps:txbx>
                        <w:txbxContent>
                          <w:p w14:paraId="5B4F64C2" w14:textId="77777777" w:rsidR="00041CBE" w:rsidRDefault="00000000">
                            <w:pPr>
                              <w:kinsoku w:val="0"/>
                              <w:wordWrap w:val="0"/>
                              <w:overflowPunct w:val="0"/>
                              <w:autoSpaceDE w:val="0"/>
                              <w:autoSpaceDN w:val="0"/>
                              <w:spacing w:before="308"/>
                              <w:ind w:right="280"/>
                              <w:jc w:val="right"/>
                              <w:textAlignment w:val="center"/>
                              <w:rPr>
                                <w:rFonts w:ascii="Arial" w:eastAsia="黑体" w:hAnsi="Arial" w:cs="Arial"/>
                                <w:bCs/>
                                <w:sz w:val="28"/>
                                <w:szCs w:val="22"/>
                              </w:rPr>
                            </w:pPr>
                            <w:r>
                              <w:rPr>
                                <w:rFonts w:ascii="Times New Roman" w:eastAsia="黑体"/>
                                <w:bCs/>
                                <w:sz w:val="28"/>
                                <w:szCs w:val="22"/>
                              </w:rPr>
                              <w:t>DB</w:t>
                            </w:r>
                            <w:r>
                              <w:rPr>
                                <w:rFonts w:ascii="Arial" w:eastAsia="黑体" w:hAnsi="Arial" w:cs="Arial"/>
                                <w:bCs/>
                                <w:sz w:val="28"/>
                                <w:szCs w:val="22"/>
                              </w:rPr>
                              <w:t>32</w:t>
                            </w:r>
                            <w:r>
                              <w:rPr>
                                <w:rFonts w:ascii="黑体" w:eastAsia="黑体" w:hint="eastAsia"/>
                                <w:bCs/>
                                <w:sz w:val="28"/>
                                <w:szCs w:val="22"/>
                              </w:rPr>
                              <w:t>/</w:t>
                            </w:r>
                            <w:r>
                              <w:rPr>
                                <w:rFonts w:ascii="Times New Roman" w:eastAsia="黑体"/>
                                <w:bCs/>
                                <w:sz w:val="28"/>
                                <w:szCs w:val="22"/>
                              </w:rPr>
                              <w:t>T</w:t>
                            </w:r>
                            <w:r>
                              <w:rPr>
                                <w:rFonts w:ascii="Arial" w:eastAsia="黑体" w:hAnsi="Arial" w:cs="Arial"/>
                                <w:bCs/>
                                <w:sz w:val="28"/>
                                <w:szCs w:val="28"/>
                              </w:rPr>
                              <w:t>××××</w:t>
                            </w:r>
                            <w:r>
                              <w:rPr>
                                <w:rFonts w:ascii="Arial" w:eastAsia="黑体" w:hAnsi="Arial" w:cs="Arial"/>
                                <w:bCs/>
                                <w:sz w:val="28"/>
                                <w:szCs w:val="22"/>
                              </w:rPr>
                              <w:t>—202</w:t>
                            </w:r>
                            <w:r>
                              <w:rPr>
                                <w:rFonts w:ascii="Arial" w:eastAsia="黑体" w:hAnsi="Arial" w:cs="Arial" w:hint="eastAsia"/>
                                <w:bCs/>
                                <w:sz w:val="28"/>
                                <w:szCs w:val="22"/>
                              </w:rPr>
                              <w:t>4</w:t>
                            </w:r>
                          </w:p>
                          <w:p w14:paraId="0FD94650" w14:textId="77777777" w:rsidR="00041CBE" w:rsidRDefault="00041CBE">
                            <w:pPr>
                              <w:kinsoku w:val="0"/>
                              <w:overflowPunct w:val="0"/>
                              <w:autoSpaceDE w:val="0"/>
                              <w:autoSpaceDN w:val="0"/>
                              <w:spacing w:before="308"/>
                              <w:jc w:val="right"/>
                              <w:textAlignment w:val="center"/>
                              <w:rPr>
                                <w:rFonts w:ascii="Arial" w:eastAsia="黑体" w:hAnsi="Arial" w:cs="Arial"/>
                                <w:bCs/>
                                <w:sz w:val="28"/>
                                <w:szCs w:val="22"/>
                              </w:rPr>
                            </w:pPr>
                          </w:p>
                          <w:p w14:paraId="1D6B2AC1" w14:textId="77777777" w:rsidR="00041CBE" w:rsidRDefault="00041CBE">
                            <w:pPr>
                              <w:pStyle w:val="12"/>
                              <w:numPr>
                                <w:ilvl w:val="1"/>
                                <w:numId w:val="0"/>
                              </w:numPr>
                              <w:wordWrap w:val="0"/>
                              <w:spacing w:before="100" w:beforeAutospacing="1"/>
                              <w:ind w:left="4047"/>
                              <w:rPr>
                                <w:rFonts w:ascii="黑体" w:eastAsia="黑体" w:cs="黑体"/>
                              </w:rPr>
                            </w:pPr>
                          </w:p>
                        </w:txbxContent>
                      </wps:txbx>
                      <wps:bodyPr lIns="0" tIns="0" rIns="0" bIns="0" upright="1"/>
                    </wps:wsp>
                  </a:graphicData>
                </a:graphic>
              </wp:anchor>
            </w:drawing>
          </mc:Choice>
          <mc:Fallback>
            <w:pict>
              <v:shape w14:anchorId="70E019C1" id="文本框 8" o:spid="_x0000_s1030" type="#_x0000_t202" style="position:absolute;left:0;text-align:left;margin-left:0;margin-top:94.7pt;width:456.9pt;height:54.35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" filled="f" stroked="f">
                <v:textbox inset="0,0,0,0">
                  <w:txbxContent>
                    <w:p w14:paraId="5B4F64C2" w14:textId="77777777" w:rsidR="00041CBE" w:rsidRDefault="00000000">
                      <w:pPr>
                        <w:kinsoku w:val="0"/>
                        <w:wordWrap w:val="0"/>
                        <w:overflowPunct w:val="0"/>
                        <w:autoSpaceDE w:val="0"/>
                        <w:autoSpaceDN w:val="0"/>
                        <w:spacing w:before="308"/>
                        <w:ind w:right="280"/>
                        <w:jc w:val="right"/>
                        <w:textAlignment w:val="center"/>
                        <w:rPr>
                          <w:rFonts w:ascii="Arial" w:eastAsia="黑体" w:hAnsi="Arial" w:cs="Arial"/>
                          <w:bCs/>
                          <w:sz w:val="28"/>
                          <w:szCs w:val="22"/>
                        </w:rPr>
                      </w:pPr>
                      <w:r>
                        <w:rPr>
                          <w:rFonts w:ascii="Times New Roman" w:eastAsia="黑体"/>
                          <w:bCs/>
                          <w:sz w:val="28"/>
                          <w:szCs w:val="22"/>
                        </w:rPr>
                        <w:t>DB</w:t>
                      </w:r>
                      <w:r>
                        <w:rPr>
                          <w:rFonts w:ascii="Arial" w:eastAsia="黑体" w:hAnsi="Arial" w:cs="Arial"/>
                          <w:bCs/>
                          <w:sz w:val="28"/>
                          <w:szCs w:val="22"/>
                        </w:rPr>
                        <w:t>32</w:t>
                      </w:r>
                      <w:r>
                        <w:rPr>
                          <w:rFonts w:ascii="黑体" w:eastAsia="黑体" w:hint="eastAsia"/>
                          <w:bCs/>
                          <w:sz w:val="28"/>
                          <w:szCs w:val="22"/>
                        </w:rPr>
                        <w:t>/</w:t>
                      </w:r>
                      <w:r>
                        <w:rPr>
                          <w:rFonts w:ascii="Times New Roman" w:eastAsia="黑体"/>
                          <w:bCs/>
                          <w:sz w:val="28"/>
                          <w:szCs w:val="22"/>
                        </w:rPr>
                        <w:t>T</w:t>
                      </w:r>
                      <w:r>
                        <w:rPr>
                          <w:rFonts w:ascii="Arial" w:eastAsia="黑体" w:hAnsi="Arial" w:cs="Arial"/>
                          <w:bCs/>
                          <w:sz w:val="28"/>
                          <w:szCs w:val="28"/>
                        </w:rPr>
                        <w:t>××××</w:t>
                      </w:r>
                      <w:r>
                        <w:rPr>
                          <w:rFonts w:ascii="Arial" w:eastAsia="黑体" w:hAnsi="Arial" w:cs="Arial"/>
                          <w:bCs/>
                          <w:sz w:val="28"/>
                          <w:szCs w:val="22"/>
                        </w:rPr>
                        <w:t>—202</w:t>
                      </w:r>
                      <w:r>
                        <w:rPr>
                          <w:rFonts w:ascii="Arial" w:eastAsia="黑体" w:hAnsi="Arial" w:cs="Arial" w:hint="eastAsia"/>
                          <w:bCs/>
                          <w:sz w:val="28"/>
                          <w:szCs w:val="22"/>
                        </w:rPr>
                        <w:t>4</w:t>
                      </w:r>
                    </w:p>
                    <w:p w14:paraId="0FD94650" w14:textId="77777777" w:rsidR="00041CBE" w:rsidRDefault="00041CBE">
                      <w:pPr>
                        <w:kinsoku w:val="0"/>
                        <w:overflowPunct w:val="0"/>
                        <w:autoSpaceDE w:val="0"/>
                        <w:autoSpaceDN w:val="0"/>
                        <w:spacing w:before="308"/>
                        <w:jc w:val="right"/>
                        <w:textAlignment w:val="center"/>
                        <w:rPr>
                          <w:rFonts w:ascii="Arial" w:eastAsia="黑体" w:hAnsi="Arial" w:cs="Arial"/>
                          <w:bCs/>
                          <w:sz w:val="28"/>
                          <w:szCs w:val="22"/>
                        </w:rPr>
                      </w:pPr>
                    </w:p>
                    <w:p w14:paraId="1D6B2AC1" w14:textId="77777777" w:rsidR="00041CBE" w:rsidRDefault="00041CBE">
                      <w:pPr>
                        <w:pStyle w:val="12"/>
                        <w:numPr>
                          <w:ilvl w:val="1"/>
                          <w:numId w:val="0"/>
                        </w:numPr>
                        <w:wordWrap w:val="0"/>
                        <w:spacing w:before="100" w:beforeAutospacing="1"/>
                        <w:ind w:left="4047"/>
                        <w:rPr>
                          <w:rFonts w:ascii="黑体" w:eastAsia="黑体" w:cs="黑体"/>
                        </w:rPr>
                      </w:pPr>
                    </w:p>
                  </w:txbxContent>
                </v:textbox>
                <w10:wrap anchorx="margin" anchory="margin"/>
                <w10:anchorlock/>
              </v:shape>
            </w:pict>
          </mc:Fallback>
        </mc:AlternateContent>
      </w:r>
      <w:r>
        <w:rPr>
          <w:rFonts w:ascii="黑体" w:hAnsi="黑体"/>
          <w:noProof/>
        </w:rPr>
        <mc:AlternateContent>
          <mc:Choice Requires="wps">
            <w:drawing>
              <wp:anchor distT="0" distB="0" distL="114300" distR="114300" simplePos="0" relativeHeight="251661312" behindDoc="0" locked="1" layoutInCell="1" allowOverlap="1" wp14:anchorId="684C1A35" wp14:editId="4A9651FF">
                <wp:simplePos x="0" y="0"/>
                <wp:positionH relativeFrom="margin">
                  <wp:posOffset>2019300</wp:posOffset>
                </wp:positionH>
                <wp:positionV relativeFrom="margin">
                  <wp:posOffset>-83185</wp:posOffset>
                </wp:positionV>
                <wp:extent cx="3489325" cy="814070"/>
                <wp:effectExtent l="0" t="0" r="0" b="0"/>
                <wp:wrapNone/>
                <wp:docPr id="3"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9325" cy="814070"/>
                        </a:xfrm>
                        <a:prstGeom prst="rect">
                          <a:avLst/>
                        </a:prstGeom>
                        <a:solidFill>
                          <a:srgbClr val="FFFFFF"/>
                        </a:solidFill>
                        <a:ln>
                          <a:noFill/>
                        </a:ln>
                        <a:effectLst/>
                      </wps:spPr>
                      <wps:txbx>
                        <w:txbxContent>
                          <w:p w14:paraId="3646D568" w14:textId="77777777" w:rsidR="00041CBE" w:rsidRDefault="00000000">
                            <w:pPr>
                              <w:pStyle w:val="afff9"/>
                            </w:pPr>
                            <w:r>
                              <w:t>DB32</w:t>
                            </w:r>
                          </w:p>
                        </w:txbxContent>
                      </wps:txbx>
                      <wps:bodyPr rot="0" vert="horz" wrap="square" lIns="0" tIns="0" rIns="0" bIns="0" anchor="t" anchorCtr="0" upright="1">
                        <a:noAutofit/>
                      </wps:bodyPr>
                    </wps:wsp>
                  </a:graphicData>
                </a:graphic>
              </wp:anchor>
            </w:drawing>
          </mc:Choice>
          <mc:Fallback>
            <w:pict>
              <v:shape w14:anchorId="684C1A35" id="文本框 6" o:spid="_x0000_s1031" type="#_x0000_t202" style="position:absolute;left:0;text-align:left;margin-left:159pt;margin-top:-6.55pt;width:274.75pt;height:64.1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" stroked="f">
                <v:textbox inset="0,0,0,0">
                  <w:txbxContent>
                    <w:p w14:paraId="3646D568" w14:textId="77777777" w:rsidR="00041CBE" w:rsidRDefault="00000000">
                      <w:pPr>
                        <w:pStyle w:val="afff9"/>
                      </w:pPr>
                      <w:r>
                        <w:t>DB32</w:t>
                      </w:r>
                    </w:p>
                  </w:txbxContent>
                </v:textbox>
                <w10:wrap anchorx="margin" anchory="margin"/>
                <w10:anchorlock/>
              </v:shape>
            </w:pict>
          </mc:Fallback>
        </mc:AlternateContent>
      </w:r>
      <w:r>
        <w:rPr>
          <w:rFonts w:ascii="黑体" w:hAnsi="黑体"/>
          <w:noProof/>
        </w:rPr>
        <mc:AlternateContent>
          <mc:Choice Requires="wps">
            <w:drawing>
              <wp:anchor distT="0" distB="0" distL="114300" distR="114300" simplePos="0" relativeHeight="251660288" behindDoc="0" locked="1" layoutInCell="1" allowOverlap="1" wp14:anchorId="03D48F50" wp14:editId="0C8AA437">
                <wp:simplePos x="0" y="0"/>
                <wp:positionH relativeFrom="margin">
                  <wp:posOffset>-433070</wp:posOffset>
                </wp:positionH>
                <wp:positionV relativeFrom="margin">
                  <wp:posOffset>859155</wp:posOffset>
                </wp:positionV>
                <wp:extent cx="6148070" cy="466090"/>
                <wp:effectExtent l="0" t="0" r="0" b="0"/>
                <wp:wrapNone/>
                <wp:docPr id="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070" cy="466090"/>
                        </a:xfrm>
                        <a:prstGeom prst="rect">
                          <a:avLst/>
                        </a:prstGeom>
                        <a:solidFill>
                          <a:srgbClr val="FFFFFF"/>
                        </a:solidFill>
                        <a:ln>
                          <a:noFill/>
                        </a:ln>
                        <a:effectLst/>
                      </wps:spPr>
                      <wps:txbx>
                        <w:txbxContent>
                          <w:p w14:paraId="7CBAE481" w14:textId="77777777" w:rsidR="00041CBE" w:rsidRDefault="00000000">
                            <w:pPr>
                              <w:pStyle w:val="afff8"/>
                              <w:rPr>
                                <w:rFonts w:cs="Times New Roman"/>
                                <w:w w:val="130"/>
                                <w:sz w:val="48"/>
                                <w:szCs w:val="48"/>
                              </w:rPr>
                            </w:pPr>
                            <w:r>
                              <w:rPr>
                                <w:rFonts w:cs="Times New Roman" w:hint="eastAsia"/>
                                <w:w w:val="120"/>
                                <w:kern w:val="2"/>
                                <w:szCs w:val="22"/>
                              </w:rPr>
                              <w:t>江苏省地方标准</w:t>
                            </w:r>
                          </w:p>
                        </w:txbxContent>
                      </wps:txbx>
                      <wps:bodyPr rot="0" vert="horz" wrap="square" lIns="0" tIns="0" rIns="0" bIns="0" anchor="t" anchorCtr="0" upright="1">
                        <a:noAutofit/>
                      </wps:bodyPr>
                    </wps:wsp>
                  </a:graphicData>
                </a:graphic>
              </wp:anchor>
            </w:drawing>
          </mc:Choice>
          <mc:Fallback>
            <w:pict>
              <v:shape w14:anchorId="03D48F50" id="文本框 3" o:spid="_x0000_s1032" type="#_x0000_t202" style="position:absolute;left:0;text-align:left;margin-left:-34.1pt;margin-top:67.65pt;width:484.1pt;height:36.7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" stroked="f">
                <v:textbox inset="0,0,0,0">
                  <w:txbxContent>
                    <w:p w14:paraId="7CBAE481" w14:textId="77777777" w:rsidR="00041CBE" w:rsidRDefault="00000000">
                      <w:pPr>
                        <w:pStyle w:val="afff8"/>
                        <w:rPr>
                          <w:rFonts w:cs="Times New Roman"/>
                          <w:w w:val="130"/>
                          <w:sz w:val="48"/>
                          <w:szCs w:val="48"/>
                        </w:rPr>
                      </w:pPr>
                      <w:r>
                        <w:rPr>
                          <w:rFonts w:cs="Times New Roman" w:hint="eastAsia"/>
                          <w:w w:val="120"/>
                          <w:kern w:val="2"/>
                          <w:szCs w:val="22"/>
                        </w:rPr>
                        <w:t>江苏省地方标准</w:t>
                      </w:r>
                    </w:p>
                  </w:txbxContent>
                </v:textbox>
                <w10:wrap anchorx="margin" anchory="margin"/>
                <w10:anchorlock/>
              </v:shape>
            </w:pict>
          </mc:Fallback>
        </mc:AlternateContent>
      </w:r>
      <w:r>
        <w:rPr>
          <w:rFonts w:ascii="黑体" w:hAnsi="黑体"/>
          <w:noProof/>
        </w:rPr>
        <mc:AlternateContent>
          <mc:Choice Requires="wps">
            <w:drawing>
              <wp:anchor distT="0" distB="0" distL="114300" distR="114300" simplePos="0" relativeHeight="251659264" behindDoc="0" locked="1" layoutInCell="1" allowOverlap="1" wp14:anchorId="3DCA95A4" wp14:editId="1FDB8F3E">
                <wp:simplePos x="0" y="0"/>
                <wp:positionH relativeFrom="margin">
                  <wp:posOffset>-433070</wp:posOffset>
                </wp:positionH>
                <wp:positionV relativeFrom="margin">
                  <wp:posOffset>-265430</wp:posOffset>
                </wp:positionV>
                <wp:extent cx="2973070" cy="73152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3070" cy="731520"/>
                        </a:xfrm>
                        <a:prstGeom prst="rect">
                          <a:avLst/>
                        </a:prstGeom>
                        <a:solidFill>
                          <a:srgbClr val="FFFFFF"/>
                        </a:solidFill>
                        <a:ln>
                          <a:noFill/>
                        </a:ln>
                        <a:effectLst/>
                      </wps:spPr>
                      <wps:txbx>
                        <w:txbxContent>
                          <w:p w14:paraId="48017CF9" w14:textId="674C6734" w:rsidR="00041CBE" w:rsidRDefault="00000000">
                            <w:pPr>
                              <w:spacing w:line="240" w:lineRule="auto"/>
                              <w:textAlignment w:val="center"/>
                              <w:rPr>
                                <w:rFonts w:ascii="Arial" w:eastAsia="黑体" w:hAnsi="Arial" w:cs="Arial"/>
                                <w:bCs/>
                                <w:szCs w:val="22"/>
                              </w:rPr>
                            </w:pPr>
                            <w:r>
                              <w:rPr>
                                <w:rFonts w:ascii="Times New Roman" w:eastAsia="黑体"/>
                                <w:bCs/>
                                <w:szCs w:val="22"/>
                              </w:rPr>
                              <w:t>ICS</w:t>
                            </w:r>
                            <w:r>
                              <w:rPr>
                                <w:rFonts w:ascii="Times New Roman" w:eastAsia="黑体" w:hint="eastAsia"/>
                                <w:bCs/>
                                <w:szCs w:val="22"/>
                              </w:rPr>
                              <w:t xml:space="preserve"> </w:t>
                            </w:r>
                            <w:r w:rsidR="004502EB">
                              <w:rPr>
                                <w:rFonts w:ascii="Arial" w:eastAsia="黑体" w:hAnsi="Arial" w:cs="Arial" w:hint="eastAsia"/>
                                <w:bCs/>
                                <w:szCs w:val="22"/>
                              </w:rPr>
                              <w:t>27.140</w:t>
                            </w:r>
                          </w:p>
                          <w:p w14:paraId="7C243F0F" w14:textId="2C58AA4B" w:rsidR="00041CBE" w:rsidRDefault="00000000">
                            <w:pPr>
                              <w:spacing w:line="240" w:lineRule="auto"/>
                              <w:textAlignment w:val="center"/>
                              <w:rPr>
                                <w:rFonts w:ascii="Arial" w:eastAsia="黑体" w:hAnsi="Arial" w:cs="Arial"/>
                                <w:bCs/>
                                <w:szCs w:val="22"/>
                              </w:rPr>
                            </w:pPr>
                            <w:r>
                              <w:rPr>
                                <w:rFonts w:ascii="Times New Roman" w:eastAsia="黑体" w:hint="eastAsia"/>
                                <w:bCs/>
                                <w:szCs w:val="22"/>
                              </w:rPr>
                              <w:t xml:space="preserve">CCS </w:t>
                            </w:r>
                            <w:r w:rsidR="004502EB">
                              <w:rPr>
                                <w:rFonts w:ascii="Times New Roman" w:eastAsia="黑体" w:hint="eastAsia"/>
                                <w:bCs/>
                                <w:szCs w:val="22"/>
                              </w:rPr>
                              <w:t>P</w:t>
                            </w:r>
                            <w:r>
                              <w:rPr>
                                <w:rFonts w:ascii="Times New Roman" w:eastAsia="黑体" w:hint="eastAsia"/>
                                <w:bCs/>
                                <w:szCs w:val="22"/>
                              </w:rPr>
                              <w:t xml:space="preserve"> </w:t>
                            </w:r>
                            <w:r w:rsidR="004502EB">
                              <w:rPr>
                                <w:rFonts w:ascii="Arial" w:eastAsia="黑体" w:hAnsi="Arial" w:cs="Arial" w:hint="eastAsia"/>
                                <w:bCs/>
                                <w:szCs w:val="22"/>
                              </w:rPr>
                              <w:t>56</w:t>
                            </w:r>
                          </w:p>
                        </w:txbxContent>
                      </wps:txbx>
                      <wps:bodyPr rot="0" vert="horz" wrap="square" lIns="0" tIns="0" rIns="0" bIns="0" anchor="t" anchorCtr="0" upright="1">
                        <a:noAutofit/>
                      </wps:bodyPr>
                    </wps:wsp>
                  </a:graphicData>
                </a:graphic>
              </wp:anchor>
            </w:drawing>
          </mc:Choice>
          <mc:Fallback>
            <w:pict>
              <v:shape w14:anchorId="3DCA95A4" id="文本框 1" o:spid="_x0000_s1033" type="#_x0000_t202" style="position:absolute;left:0;text-align:left;margin-left:-34.1pt;margin-top:-20.9pt;width:234.1pt;height:57.6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" stroked="f">
                <v:textbox inset="0,0,0,0">
                  <w:txbxContent>
                    <w:p w14:paraId="48017CF9" w14:textId="674C6734" w:rsidR="00041CBE" w:rsidRDefault="00000000">
                      <w:pPr>
                        <w:spacing w:line="240" w:lineRule="auto"/>
                        <w:textAlignment w:val="center"/>
                        <w:rPr>
                          <w:rFonts w:ascii="Arial" w:eastAsia="黑体" w:hAnsi="Arial" w:cs="Arial"/>
                          <w:bCs/>
                          <w:szCs w:val="22"/>
                        </w:rPr>
                      </w:pPr>
                      <w:r>
                        <w:rPr>
                          <w:rFonts w:ascii="Times New Roman" w:eastAsia="黑体"/>
                          <w:bCs/>
                          <w:szCs w:val="22"/>
                        </w:rPr>
                        <w:t>ICS</w:t>
                      </w:r>
                      <w:r>
                        <w:rPr>
                          <w:rFonts w:ascii="Times New Roman" w:eastAsia="黑体" w:hint="eastAsia"/>
                          <w:bCs/>
                          <w:szCs w:val="22"/>
                        </w:rPr>
                        <w:t xml:space="preserve"> </w:t>
                      </w:r>
                      <w:r w:rsidR="004502EB">
                        <w:rPr>
                          <w:rFonts w:ascii="Arial" w:eastAsia="黑体" w:hAnsi="Arial" w:cs="Arial" w:hint="eastAsia"/>
                          <w:bCs/>
                          <w:szCs w:val="22"/>
                        </w:rPr>
                        <w:t>27.140</w:t>
                      </w:r>
                    </w:p>
                    <w:p w14:paraId="7C243F0F" w14:textId="2C58AA4B" w:rsidR="00041CBE" w:rsidRDefault="00000000">
                      <w:pPr>
                        <w:spacing w:line="240" w:lineRule="auto"/>
                        <w:textAlignment w:val="center"/>
                        <w:rPr>
                          <w:rFonts w:ascii="Arial" w:eastAsia="黑体" w:hAnsi="Arial" w:cs="Arial"/>
                          <w:bCs/>
                          <w:szCs w:val="22"/>
                        </w:rPr>
                      </w:pPr>
                      <w:r>
                        <w:rPr>
                          <w:rFonts w:ascii="Times New Roman" w:eastAsia="黑体" w:hint="eastAsia"/>
                          <w:bCs/>
                          <w:szCs w:val="22"/>
                        </w:rPr>
                        <w:t xml:space="preserve">CCS </w:t>
                      </w:r>
                      <w:r w:rsidR="004502EB">
                        <w:rPr>
                          <w:rFonts w:ascii="Times New Roman" w:eastAsia="黑体" w:hint="eastAsia"/>
                          <w:bCs/>
                          <w:szCs w:val="22"/>
                        </w:rPr>
                        <w:t>P</w:t>
                      </w:r>
                      <w:r>
                        <w:rPr>
                          <w:rFonts w:ascii="Times New Roman" w:eastAsia="黑体" w:hint="eastAsia"/>
                          <w:bCs/>
                          <w:szCs w:val="22"/>
                        </w:rPr>
                        <w:t xml:space="preserve"> </w:t>
                      </w:r>
                      <w:r w:rsidR="004502EB">
                        <w:rPr>
                          <w:rFonts w:ascii="Arial" w:eastAsia="黑体" w:hAnsi="Arial" w:cs="Arial" w:hint="eastAsia"/>
                          <w:bCs/>
                          <w:szCs w:val="22"/>
                        </w:rPr>
                        <w:t>56</w:t>
                      </w:r>
                    </w:p>
                  </w:txbxContent>
                </v:textbox>
                <w10:wrap anchorx="margin" anchory="margin"/>
                <w10:anchorlock/>
              </v:shape>
            </w:pict>
          </mc:Fallback>
        </mc:AlternateContent>
      </w:r>
      <w:bookmarkEnd w:id="0"/>
    </w:p>
    <w:p w14:paraId="4B1271C2" w14:textId="77777777" w:rsidR="00041CBE" w:rsidRDefault="00000000">
      <w:pPr>
        <w:pStyle w:val="affd"/>
        <w:spacing w:before="0" w:afterLines="150" w:after="468" w:line="360" w:lineRule="exact"/>
        <w:rPr>
          <w:rFonts w:ascii="Times New Roman" w:hAnsi="黑体"/>
          <w:noProof/>
        </w:rPr>
      </w:pPr>
      <w:bookmarkStart w:id="1" w:name="_Toc153791160"/>
      <w:bookmarkStart w:id="2" w:name="_Toc12091581"/>
      <w:bookmarkStart w:id="3" w:name="_Toc369263814"/>
      <w:bookmarkStart w:id="4" w:name="_Toc369263850"/>
      <w:bookmarkStart w:id="5" w:name="_Toc166782725"/>
      <w:bookmarkStart w:id="6" w:name="_Toc101618542"/>
      <w:bookmarkStart w:id="7" w:name="_Toc394824082"/>
      <w:bookmarkStart w:id="8" w:name="_Toc376427461"/>
      <w:bookmarkStart w:id="9" w:name="_Toc60953021"/>
      <w:bookmarkStart w:id="10" w:name="_Toc153652369"/>
      <w:bookmarkStart w:id="11" w:name="_Toc114472844"/>
      <w:bookmarkStart w:id="12" w:name="_Toc60952932"/>
      <w:bookmarkStart w:id="13" w:name="_Toc126940566"/>
      <w:bookmarkStart w:id="14" w:name="_Toc5938"/>
      <w:bookmarkStart w:id="15" w:name="_Toc29752634"/>
      <w:bookmarkStart w:id="16" w:name="_Toc29147000"/>
      <w:bookmarkStart w:id="17" w:name="_Toc15835375"/>
      <w:bookmarkStart w:id="18" w:name="_Toc30515059"/>
      <w:bookmarkStart w:id="19" w:name="_Toc121746039"/>
      <w:r>
        <w:rPr>
          <w:rFonts w:ascii="Times New Roman" w:hAnsi="黑体"/>
        </w:rPr>
        <w:lastRenderedPageBreak/>
        <w:t>目</w:t>
      </w:r>
      <w:r>
        <w:rPr>
          <w:rFonts w:ascii="Times New Roman" w:hAnsi="黑体"/>
        </w:rPr>
        <w:t xml:space="preserve">  </w:t>
      </w:r>
      <w:r>
        <w:rPr>
          <w:rFonts w:ascii="Times New Roman" w:hAnsi="黑体" w:hint="eastAsia"/>
        </w:rPr>
        <w:t xml:space="preserve">  </w:t>
      </w:r>
      <w:r>
        <w:rPr>
          <w:rFonts w:ascii="Times New Roman" w:hAnsi="黑体"/>
        </w:rPr>
        <w:t>次</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rFonts w:ascii="Times New Roman" w:hAnsi="黑体"/>
        </w:rPr>
        <w:fldChar w:fldCharType="begin"/>
      </w:r>
      <w:r>
        <w:rPr>
          <w:rFonts w:ascii="Times New Roman" w:hAnsi="黑体"/>
        </w:rPr>
        <w:instrText xml:space="preserve"> TOC \o "1-3" \h \z \u </w:instrText>
      </w:r>
      <w:r>
        <w:rPr>
          <w:rFonts w:ascii="Times New Roman" w:hAnsi="黑体"/>
        </w:rPr>
        <w:fldChar w:fldCharType="separate"/>
      </w:r>
    </w:p>
    <w:p w14:paraId="1DA2FE6A" w14:textId="46CAD120" w:rsidR="00041CBE" w:rsidRDefault="00000000">
      <w:pPr>
        <w:pStyle w:val="TOC1"/>
        <w:spacing w:line="360" w:lineRule="exact"/>
        <w:rPr>
          <w:rStyle w:val="aff9"/>
          <w:rFonts w:ascii="宋体" w:hAnsi="宋体"/>
          <w:noProof/>
        </w:rPr>
      </w:pPr>
      <w:hyperlink w:anchor="_Toc166782726" w:history="1">
        <w:r>
          <w:rPr>
            <w:rStyle w:val="aff9"/>
            <w:rFonts w:ascii="宋体" w:hAnsi="宋体"/>
            <w:noProof/>
          </w:rPr>
          <w:t>前  言</w:t>
        </w:r>
        <w:r>
          <w:rPr>
            <w:rStyle w:val="aff9"/>
            <w:rFonts w:ascii="宋体" w:hAnsi="宋体"/>
            <w:noProof/>
          </w:rPr>
          <w:tab/>
        </w:r>
        <w:r>
          <w:rPr>
            <w:rStyle w:val="aff9"/>
            <w:rFonts w:ascii="宋体" w:hAnsi="宋体"/>
            <w:noProof/>
          </w:rPr>
          <w:fldChar w:fldCharType="begin"/>
        </w:r>
        <w:r>
          <w:rPr>
            <w:rStyle w:val="aff9"/>
            <w:rFonts w:ascii="宋体" w:hAnsi="宋体"/>
            <w:noProof/>
          </w:rPr>
          <w:instrText xml:space="preserve"> PAGEREF _Toc166782726 \h </w:instrText>
        </w:r>
        <w:r>
          <w:rPr>
            <w:rStyle w:val="aff9"/>
            <w:rFonts w:ascii="宋体" w:hAnsi="宋体"/>
            <w:noProof/>
          </w:rPr>
        </w:r>
        <w:r>
          <w:rPr>
            <w:rStyle w:val="aff9"/>
            <w:rFonts w:ascii="宋体" w:hAnsi="宋体"/>
            <w:noProof/>
          </w:rPr>
          <w:fldChar w:fldCharType="separate"/>
        </w:r>
        <w:r w:rsidR="00643508">
          <w:rPr>
            <w:rStyle w:val="aff9"/>
            <w:rFonts w:ascii="宋体" w:hAnsi="宋体"/>
            <w:noProof/>
          </w:rPr>
          <w:t>I</w:t>
        </w:r>
        <w:r>
          <w:rPr>
            <w:rStyle w:val="aff9"/>
            <w:rFonts w:ascii="宋体" w:hAnsi="宋体"/>
            <w:noProof/>
          </w:rPr>
          <w:fldChar w:fldCharType="end"/>
        </w:r>
      </w:hyperlink>
    </w:p>
    <w:p w14:paraId="1106E14F" w14:textId="51D836A6" w:rsidR="00041CBE" w:rsidRDefault="00000000">
      <w:pPr>
        <w:pStyle w:val="TOC1"/>
        <w:spacing w:line="360" w:lineRule="exact"/>
        <w:rPr>
          <w:rStyle w:val="aff9"/>
          <w:rFonts w:ascii="宋体" w:hAnsi="宋体"/>
          <w:noProof/>
        </w:rPr>
      </w:pPr>
      <w:hyperlink w:anchor="_Toc166782728" w:history="1">
        <w:r>
          <w:rPr>
            <w:rStyle w:val="aff9"/>
            <w:rFonts w:ascii="宋体" w:hAnsi="宋体"/>
            <w:noProof/>
          </w:rPr>
          <w:t>1  范围</w:t>
        </w:r>
        <w:r>
          <w:rPr>
            <w:rStyle w:val="aff9"/>
            <w:rFonts w:ascii="宋体" w:hAnsi="宋体"/>
            <w:noProof/>
          </w:rPr>
          <w:tab/>
        </w:r>
        <w:r>
          <w:rPr>
            <w:rStyle w:val="aff9"/>
            <w:rFonts w:ascii="宋体" w:hAnsi="宋体"/>
            <w:noProof/>
          </w:rPr>
          <w:fldChar w:fldCharType="begin"/>
        </w:r>
        <w:r>
          <w:rPr>
            <w:rStyle w:val="aff9"/>
            <w:rFonts w:ascii="宋体" w:hAnsi="宋体"/>
            <w:noProof/>
          </w:rPr>
          <w:instrText xml:space="preserve"> PAGEREF _Toc166782728 \h </w:instrText>
        </w:r>
        <w:r>
          <w:rPr>
            <w:rStyle w:val="aff9"/>
            <w:rFonts w:ascii="宋体" w:hAnsi="宋体"/>
            <w:noProof/>
          </w:rPr>
        </w:r>
        <w:r>
          <w:rPr>
            <w:rStyle w:val="aff9"/>
            <w:rFonts w:ascii="宋体" w:hAnsi="宋体"/>
            <w:noProof/>
          </w:rPr>
          <w:fldChar w:fldCharType="separate"/>
        </w:r>
        <w:r w:rsidR="00643508">
          <w:rPr>
            <w:rStyle w:val="aff9"/>
            <w:rFonts w:ascii="宋体" w:hAnsi="宋体"/>
            <w:noProof/>
          </w:rPr>
          <w:t>1</w:t>
        </w:r>
        <w:r>
          <w:rPr>
            <w:rStyle w:val="aff9"/>
            <w:rFonts w:ascii="宋体" w:hAnsi="宋体"/>
            <w:noProof/>
          </w:rPr>
          <w:fldChar w:fldCharType="end"/>
        </w:r>
      </w:hyperlink>
    </w:p>
    <w:p w14:paraId="4FFE3B09" w14:textId="3F1188F5" w:rsidR="00041CBE" w:rsidRDefault="00000000">
      <w:pPr>
        <w:pStyle w:val="TOC1"/>
        <w:spacing w:line="360" w:lineRule="exact"/>
        <w:rPr>
          <w:rStyle w:val="aff9"/>
          <w:rFonts w:ascii="宋体" w:hAnsi="宋体"/>
          <w:noProof/>
        </w:rPr>
      </w:pPr>
      <w:hyperlink w:anchor="_Toc166782729" w:history="1">
        <w:r>
          <w:rPr>
            <w:rStyle w:val="aff9"/>
            <w:rFonts w:ascii="宋体" w:hAnsi="宋体"/>
            <w:noProof/>
          </w:rPr>
          <w:t>2  规范性引用文件</w:t>
        </w:r>
        <w:r>
          <w:rPr>
            <w:rStyle w:val="aff9"/>
            <w:rFonts w:ascii="宋体" w:hAnsi="宋体"/>
            <w:noProof/>
          </w:rPr>
          <w:tab/>
        </w:r>
        <w:r>
          <w:rPr>
            <w:rStyle w:val="aff9"/>
            <w:rFonts w:ascii="宋体" w:hAnsi="宋体"/>
            <w:noProof/>
          </w:rPr>
          <w:fldChar w:fldCharType="begin"/>
        </w:r>
        <w:r>
          <w:rPr>
            <w:rStyle w:val="aff9"/>
            <w:rFonts w:ascii="宋体" w:hAnsi="宋体"/>
            <w:noProof/>
          </w:rPr>
          <w:instrText xml:space="preserve"> PAGEREF _Toc166782729 \h </w:instrText>
        </w:r>
        <w:r>
          <w:rPr>
            <w:rStyle w:val="aff9"/>
            <w:rFonts w:ascii="宋体" w:hAnsi="宋体"/>
            <w:noProof/>
          </w:rPr>
        </w:r>
        <w:r>
          <w:rPr>
            <w:rStyle w:val="aff9"/>
            <w:rFonts w:ascii="宋体" w:hAnsi="宋体"/>
            <w:noProof/>
          </w:rPr>
          <w:fldChar w:fldCharType="separate"/>
        </w:r>
        <w:r w:rsidR="00643508">
          <w:rPr>
            <w:rStyle w:val="aff9"/>
            <w:rFonts w:ascii="宋体" w:hAnsi="宋体"/>
            <w:noProof/>
          </w:rPr>
          <w:t>1</w:t>
        </w:r>
        <w:r>
          <w:rPr>
            <w:rStyle w:val="aff9"/>
            <w:rFonts w:ascii="宋体" w:hAnsi="宋体"/>
            <w:noProof/>
          </w:rPr>
          <w:fldChar w:fldCharType="end"/>
        </w:r>
      </w:hyperlink>
    </w:p>
    <w:p w14:paraId="672BAFF8" w14:textId="45194F62" w:rsidR="00041CBE" w:rsidRDefault="00000000">
      <w:pPr>
        <w:pStyle w:val="TOC1"/>
        <w:spacing w:line="360" w:lineRule="exact"/>
        <w:rPr>
          <w:rStyle w:val="aff9"/>
          <w:rFonts w:ascii="宋体" w:hAnsi="宋体"/>
          <w:noProof/>
        </w:rPr>
      </w:pPr>
      <w:hyperlink w:anchor="_Toc166782730" w:history="1">
        <w:r>
          <w:rPr>
            <w:rStyle w:val="aff9"/>
            <w:rFonts w:ascii="宋体" w:hAnsi="宋体"/>
            <w:noProof/>
          </w:rPr>
          <w:t>3  术语和定义</w:t>
        </w:r>
        <w:r>
          <w:rPr>
            <w:rStyle w:val="aff9"/>
            <w:rFonts w:ascii="宋体" w:hAnsi="宋体"/>
            <w:noProof/>
          </w:rPr>
          <w:tab/>
        </w:r>
        <w:r>
          <w:rPr>
            <w:rStyle w:val="aff9"/>
            <w:rFonts w:ascii="宋体" w:hAnsi="宋体"/>
            <w:noProof/>
          </w:rPr>
          <w:fldChar w:fldCharType="begin"/>
        </w:r>
        <w:r>
          <w:rPr>
            <w:rStyle w:val="aff9"/>
            <w:rFonts w:ascii="宋体" w:hAnsi="宋体"/>
            <w:noProof/>
          </w:rPr>
          <w:instrText xml:space="preserve"> PAGEREF _Toc166782730 \h </w:instrText>
        </w:r>
        <w:r>
          <w:rPr>
            <w:rStyle w:val="aff9"/>
            <w:rFonts w:ascii="宋体" w:hAnsi="宋体"/>
            <w:noProof/>
          </w:rPr>
        </w:r>
        <w:r>
          <w:rPr>
            <w:rStyle w:val="aff9"/>
            <w:rFonts w:ascii="宋体" w:hAnsi="宋体"/>
            <w:noProof/>
          </w:rPr>
          <w:fldChar w:fldCharType="separate"/>
        </w:r>
        <w:r w:rsidR="00643508">
          <w:rPr>
            <w:rStyle w:val="aff9"/>
            <w:rFonts w:ascii="宋体" w:hAnsi="宋体"/>
            <w:noProof/>
          </w:rPr>
          <w:t>1</w:t>
        </w:r>
        <w:r>
          <w:rPr>
            <w:rStyle w:val="aff9"/>
            <w:rFonts w:ascii="宋体" w:hAnsi="宋体"/>
            <w:noProof/>
          </w:rPr>
          <w:fldChar w:fldCharType="end"/>
        </w:r>
      </w:hyperlink>
    </w:p>
    <w:p w14:paraId="120AA5EC" w14:textId="6BAC4C76" w:rsidR="00041CBE" w:rsidRDefault="00000000">
      <w:pPr>
        <w:pStyle w:val="TOC1"/>
        <w:spacing w:line="360" w:lineRule="exact"/>
        <w:rPr>
          <w:rStyle w:val="aff9"/>
          <w:rFonts w:ascii="宋体" w:hAnsi="宋体"/>
          <w:noProof/>
        </w:rPr>
      </w:pPr>
      <w:hyperlink w:anchor="_Toc166782731" w:history="1">
        <w:r>
          <w:rPr>
            <w:rStyle w:val="aff9"/>
            <w:rFonts w:ascii="宋体" w:hAnsi="宋体"/>
            <w:noProof/>
          </w:rPr>
          <w:t>4  总则</w:t>
        </w:r>
        <w:r>
          <w:rPr>
            <w:rStyle w:val="aff9"/>
            <w:rFonts w:ascii="宋体" w:hAnsi="宋体"/>
            <w:noProof/>
          </w:rPr>
          <w:tab/>
        </w:r>
        <w:r>
          <w:rPr>
            <w:rStyle w:val="aff9"/>
            <w:rFonts w:ascii="宋体" w:hAnsi="宋体"/>
            <w:noProof/>
          </w:rPr>
          <w:fldChar w:fldCharType="begin"/>
        </w:r>
        <w:r>
          <w:rPr>
            <w:rStyle w:val="aff9"/>
            <w:rFonts w:ascii="宋体" w:hAnsi="宋体"/>
            <w:noProof/>
          </w:rPr>
          <w:instrText xml:space="preserve"> PAGEREF _Toc166782731 \h </w:instrText>
        </w:r>
        <w:r>
          <w:rPr>
            <w:rStyle w:val="aff9"/>
            <w:rFonts w:ascii="宋体" w:hAnsi="宋体"/>
            <w:noProof/>
          </w:rPr>
        </w:r>
        <w:r>
          <w:rPr>
            <w:rStyle w:val="aff9"/>
            <w:rFonts w:ascii="宋体" w:hAnsi="宋体"/>
            <w:noProof/>
          </w:rPr>
          <w:fldChar w:fldCharType="separate"/>
        </w:r>
        <w:r w:rsidR="00643508">
          <w:rPr>
            <w:rStyle w:val="aff9"/>
            <w:rFonts w:ascii="宋体" w:hAnsi="宋体"/>
            <w:noProof/>
          </w:rPr>
          <w:t>2</w:t>
        </w:r>
        <w:r>
          <w:rPr>
            <w:rStyle w:val="aff9"/>
            <w:rFonts w:ascii="宋体" w:hAnsi="宋体"/>
            <w:noProof/>
          </w:rPr>
          <w:fldChar w:fldCharType="end"/>
        </w:r>
      </w:hyperlink>
    </w:p>
    <w:p w14:paraId="3D8C06A2" w14:textId="74455249" w:rsidR="00041CBE" w:rsidRDefault="00000000">
      <w:pPr>
        <w:pStyle w:val="TOC1"/>
        <w:spacing w:line="360" w:lineRule="exact"/>
        <w:ind w:firstLineChars="200" w:firstLine="420"/>
        <w:rPr>
          <w:rStyle w:val="aff9"/>
          <w:rFonts w:ascii="宋体" w:hAnsi="宋体"/>
          <w:noProof/>
        </w:rPr>
      </w:pPr>
      <w:hyperlink w:anchor="_Toc166782731" w:history="1">
        <w:r>
          <w:rPr>
            <w:rStyle w:val="aff9"/>
            <w:rFonts w:ascii="宋体" w:hAnsi="宋体"/>
            <w:noProof/>
          </w:rPr>
          <w:t>4</w:t>
        </w:r>
        <w:r>
          <w:rPr>
            <w:rStyle w:val="aff9"/>
            <w:rFonts w:ascii="宋体" w:hAnsi="宋体" w:hint="eastAsia"/>
            <w:noProof/>
          </w:rPr>
          <w:t>.1</w:t>
        </w:r>
        <w:r>
          <w:rPr>
            <w:rStyle w:val="aff9"/>
            <w:rFonts w:ascii="宋体" w:hAnsi="宋体"/>
            <w:noProof/>
          </w:rPr>
          <w:t xml:space="preserve">  </w:t>
        </w:r>
        <w:r>
          <w:rPr>
            <w:rStyle w:val="aff9"/>
            <w:rFonts w:ascii="宋体" w:hAnsi="宋体" w:hint="eastAsia"/>
            <w:noProof/>
          </w:rPr>
          <w:t>规划定位和任务</w:t>
        </w:r>
        <w:r>
          <w:rPr>
            <w:rStyle w:val="aff9"/>
            <w:rFonts w:ascii="宋体" w:hAnsi="宋体"/>
            <w:noProof/>
          </w:rPr>
          <w:tab/>
        </w:r>
        <w:r>
          <w:rPr>
            <w:rStyle w:val="aff9"/>
            <w:rFonts w:ascii="宋体" w:hAnsi="宋体"/>
            <w:noProof/>
          </w:rPr>
          <w:fldChar w:fldCharType="begin"/>
        </w:r>
        <w:r>
          <w:rPr>
            <w:rStyle w:val="aff9"/>
            <w:rFonts w:ascii="宋体" w:hAnsi="宋体"/>
            <w:noProof/>
          </w:rPr>
          <w:instrText xml:space="preserve"> PAGEREF _Toc166782731 \h </w:instrText>
        </w:r>
        <w:r>
          <w:rPr>
            <w:rStyle w:val="aff9"/>
            <w:rFonts w:ascii="宋体" w:hAnsi="宋体"/>
            <w:noProof/>
          </w:rPr>
        </w:r>
        <w:r>
          <w:rPr>
            <w:rStyle w:val="aff9"/>
            <w:rFonts w:ascii="宋体" w:hAnsi="宋体"/>
            <w:noProof/>
          </w:rPr>
          <w:fldChar w:fldCharType="separate"/>
        </w:r>
        <w:r w:rsidR="00643508">
          <w:rPr>
            <w:rStyle w:val="aff9"/>
            <w:rFonts w:ascii="宋体" w:hAnsi="宋体"/>
            <w:noProof/>
          </w:rPr>
          <w:t>2</w:t>
        </w:r>
        <w:r>
          <w:rPr>
            <w:rStyle w:val="aff9"/>
            <w:rFonts w:ascii="宋体" w:hAnsi="宋体"/>
            <w:noProof/>
          </w:rPr>
          <w:fldChar w:fldCharType="end"/>
        </w:r>
      </w:hyperlink>
    </w:p>
    <w:p w14:paraId="3FE73BA9" w14:textId="2452D579" w:rsidR="00041CBE" w:rsidRDefault="00000000">
      <w:pPr>
        <w:pStyle w:val="TOC1"/>
        <w:spacing w:line="360" w:lineRule="exact"/>
        <w:ind w:firstLineChars="200" w:firstLine="420"/>
        <w:rPr>
          <w:rStyle w:val="aff9"/>
          <w:rFonts w:ascii="宋体" w:hAnsi="宋体"/>
          <w:noProof/>
        </w:rPr>
      </w:pPr>
      <w:hyperlink w:anchor="_Toc166782731" w:history="1">
        <w:r>
          <w:rPr>
            <w:rStyle w:val="aff9"/>
            <w:rFonts w:ascii="宋体" w:hAnsi="宋体"/>
            <w:noProof/>
          </w:rPr>
          <w:t>4</w:t>
        </w:r>
        <w:r>
          <w:rPr>
            <w:rStyle w:val="aff9"/>
            <w:rFonts w:ascii="宋体" w:hAnsi="宋体" w:hint="eastAsia"/>
            <w:noProof/>
          </w:rPr>
          <w:t>.2</w:t>
        </w:r>
        <w:r>
          <w:rPr>
            <w:rStyle w:val="aff9"/>
            <w:rFonts w:ascii="宋体" w:hAnsi="宋体"/>
            <w:noProof/>
          </w:rPr>
          <w:t xml:space="preserve">  </w:t>
        </w:r>
        <w:r>
          <w:rPr>
            <w:rStyle w:val="aff9"/>
            <w:rFonts w:ascii="宋体" w:hAnsi="宋体" w:hint="eastAsia"/>
            <w:noProof/>
          </w:rPr>
          <w:t>编制原则</w:t>
        </w:r>
        <w:r>
          <w:rPr>
            <w:rStyle w:val="aff9"/>
            <w:rFonts w:ascii="宋体" w:hAnsi="宋体"/>
            <w:noProof/>
          </w:rPr>
          <w:tab/>
        </w:r>
        <w:r>
          <w:rPr>
            <w:rStyle w:val="aff9"/>
            <w:rFonts w:ascii="宋体" w:hAnsi="宋体"/>
            <w:noProof/>
          </w:rPr>
          <w:fldChar w:fldCharType="begin"/>
        </w:r>
        <w:r>
          <w:rPr>
            <w:rStyle w:val="aff9"/>
            <w:rFonts w:ascii="宋体" w:hAnsi="宋体"/>
            <w:noProof/>
          </w:rPr>
          <w:instrText xml:space="preserve"> PAGEREF _Toc166782731 \h </w:instrText>
        </w:r>
        <w:r>
          <w:rPr>
            <w:rStyle w:val="aff9"/>
            <w:rFonts w:ascii="宋体" w:hAnsi="宋体"/>
            <w:noProof/>
          </w:rPr>
        </w:r>
        <w:r>
          <w:rPr>
            <w:rStyle w:val="aff9"/>
            <w:rFonts w:ascii="宋体" w:hAnsi="宋体"/>
            <w:noProof/>
          </w:rPr>
          <w:fldChar w:fldCharType="separate"/>
        </w:r>
        <w:r w:rsidR="00643508">
          <w:rPr>
            <w:rStyle w:val="aff9"/>
            <w:rFonts w:ascii="宋体" w:hAnsi="宋体"/>
            <w:noProof/>
          </w:rPr>
          <w:t>2</w:t>
        </w:r>
        <w:r>
          <w:rPr>
            <w:rStyle w:val="aff9"/>
            <w:rFonts w:ascii="宋体" w:hAnsi="宋体"/>
            <w:noProof/>
          </w:rPr>
          <w:fldChar w:fldCharType="end"/>
        </w:r>
      </w:hyperlink>
    </w:p>
    <w:p w14:paraId="24E88ED3" w14:textId="545F941E" w:rsidR="00041CBE" w:rsidRDefault="00000000">
      <w:pPr>
        <w:pStyle w:val="TOC1"/>
        <w:spacing w:line="360" w:lineRule="exact"/>
        <w:ind w:firstLineChars="200" w:firstLine="420"/>
        <w:rPr>
          <w:rStyle w:val="aff9"/>
          <w:rFonts w:ascii="宋体" w:hAnsi="宋体"/>
          <w:noProof/>
        </w:rPr>
      </w:pPr>
      <w:hyperlink w:anchor="_Toc166782731" w:history="1">
        <w:r>
          <w:rPr>
            <w:rStyle w:val="aff9"/>
            <w:rFonts w:ascii="宋体" w:hAnsi="宋体"/>
            <w:noProof/>
          </w:rPr>
          <w:t>4</w:t>
        </w:r>
        <w:r>
          <w:rPr>
            <w:rStyle w:val="aff9"/>
            <w:rFonts w:ascii="宋体" w:hAnsi="宋体" w:hint="eastAsia"/>
            <w:noProof/>
          </w:rPr>
          <w:t>.3</w:t>
        </w:r>
        <w:r>
          <w:rPr>
            <w:rStyle w:val="aff9"/>
            <w:rFonts w:ascii="宋体" w:hAnsi="宋体"/>
            <w:noProof/>
          </w:rPr>
          <w:t xml:space="preserve">  </w:t>
        </w:r>
        <w:r>
          <w:rPr>
            <w:rStyle w:val="aff9"/>
            <w:rFonts w:ascii="宋体" w:hAnsi="宋体" w:hint="eastAsia"/>
            <w:noProof/>
          </w:rPr>
          <w:t>规划范围和期限</w:t>
        </w:r>
        <w:r>
          <w:rPr>
            <w:rStyle w:val="aff9"/>
            <w:rFonts w:ascii="宋体" w:hAnsi="宋体"/>
            <w:noProof/>
          </w:rPr>
          <w:tab/>
        </w:r>
        <w:r>
          <w:rPr>
            <w:rStyle w:val="aff9"/>
            <w:rFonts w:ascii="宋体" w:hAnsi="宋体" w:hint="eastAsia"/>
            <w:noProof/>
          </w:rPr>
          <w:t>3</w:t>
        </w:r>
      </w:hyperlink>
    </w:p>
    <w:p w14:paraId="08BBF29F" w14:textId="41D1EDEE" w:rsidR="00041CBE" w:rsidRDefault="00000000">
      <w:pPr>
        <w:pStyle w:val="TOC1"/>
        <w:spacing w:line="360" w:lineRule="exact"/>
        <w:ind w:firstLineChars="200" w:firstLine="420"/>
        <w:rPr>
          <w:rStyle w:val="aff9"/>
          <w:rFonts w:ascii="宋体" w:hAnsi="宋体"/>
          <w:noProof/>
        </w:rPr>
      </w:pPr>
      <w:hyperlink w:anchor="_Toc166782731" w:history="1">
        <w:r>
          <w:rPr>
            <w:rStyle w:val="aff9"/>
            <w:rFonts w:ascii="宋体" w:hAnsi="宋体"/>
            <w:noProof/>
          </w:rPr>
          <w:t>4</w:t>
        </w:r>
        <w:r>
          <w:rPr>
            <w:rStyle w:val="aff9"/>
            <w:rFonts w:ascii="宋体" w:hAnsi="宋体" w:hint="eastAsia"/>
            <w:noProof/>
          </w:rPr>
          <w:t>.4</w:t>
        </w:r>
        <w:r>
          <w:rPr>
            <w:rStyle w:val="aff9"/>
            <w:rFonts w:ascii="宋体" w:hAnsi="宋体"/>
            <w:noProof/>
          </w:rPr>
          <w:t xml:space="preserve">  </w:t>
        </w:r>
        <w:r>
          <w:rPr>
            <w:rStyle w:val="aff9"/>
            <w:rFonts w:ascii="宋体" w:hAnsi="宋体" w:hint="eastAsia"/>
            <w:noProof/>
          </w:rPr>
          <w:t>规划要求</w:t>
        </w:r>
        <w:r>
          <w:rPr>
            <w:rStyle w:val="aff9"/>
            <w:rFonts w:ascii="宋体" w:hAnsi="宋体"/>
            <w:noProof/>
          </w:rPr>
          <w:tab/>
        </w:r>
        <w:r>
          <w:rPr>
            <w:rStyle w:val="aff9"/>
            <w:rFonts w:ascii="宋体" w:hAnsi="宋体" w:hint="eastAsia"/>
            <w:noProof/>
          </w:rPr>
          <w:t>3</w:t>
        </w:r>
      </w:hyperlink>
    </w:p>
    <w:p w14:paraId="2D57798E" w14:textId="2E7DC93B" w:rsidR="00041CBE" w:rsidRDefault="00000000">
      <w:pPr>
        <w:pStyle w:val="TOC1"/>
        <w:spacing w:line="360" w:lineRule="exact"/>
        <w:ind w:firstLineChars="200" w:firstLine="420"/>
        <w:rPr>
          <w:rStyle w:val="aff9"/>
          <w:rFonts w:ascii="宋体" w:hAnsi="宋体"/>
          <w:noProof/>
        </w:rPr>
      </w:pPr>
      <w:hyperlink w:anchor="_Toc166782731" w:history="1">
        <w:r>
          <w:rPr>
            <w:rStyle w:val="aff9"/>
            <w:rFonts w:ascii="宋体" w:hAnsi="宋体"/>
            <w:noProof/>
          </w:rPr>
          <w:t>4</w:t>
        </w:r>
        <w:r>
          <w:rPr>
            <w:rStyle w:val="aff9"/>
            <w:rFonts w:ascii="宋体" w:hAnsi="宋体" w:hint="eastAsia"/>
            <w:noProof/>
          </w:rPr>
          <w:t>.5</w:t>
        </w:r>
        <w:r>
          <w:rPr>
            <w:rStyle w:val="aff9"/>
            <w:rFonts w:ascii="宋体" w:hAnsi="宋体"/>
            <w:noProof/>
          </w:rPr>
          <w:t xml:space="preserve">  </w:t>
        </w:r>
        <w:r>
          <w:rPr>
            <w:rStyle w:val="aff9"/>
            <w:rFonts w:ascii="宋体" w:hAnsi="宋体" w:hint="eastAsia"/>
            <w:noProof/>
          </w:rPr>
          <w:t>编制主体</w:t>
        </w:r>
        <w:r>
          <w:rPr>
            <w:rStyle w:val="aff9"/>
            <w:rFonts w:ascii="宋体" w:hAnsi="宋体"/>
            <w:noProof/>
          </w:rPr>
          <w:tab/>
        </w:r>
        <w:r>
          <w:rPr>
            <w:rStyle w:val="aff9"/>
            <w:rFonts w:ascii="宋体" w:hAnsi="宋体" w:hint="eastAsia"/>
            <w:noProof/>
          </w:rPr>
          <w:t>3</w:t>
        </w:r>
      </w:hyperlink>
    </w:p>
    <w:p w14:paraId="0FDF147B" w14:textId="7AE2E116" w:rsidR="00041CBE" w:rsidRDefault="00000000">
      <w:pPr>
        <w:pStyle w:val="TOC1"/>
        <w:spacing w:line="360" w:lineRule="exact"/>
        <w:ind w:firstLineChars="200" w:firstLine="420"/>
        <w:rPr>
          <w:rStyle w:val="aff9"/>
          <w:rFonts w:ascii="宋体" w:hAnsi="宋体"/>
          <w:noProof/>
        </w:rPr>
      </w:pPr>
      <w:hyperlink w:anchor="_Toc166782731" w:history="1">
        <w:r>
          <w:rPr>
            <w:rStyle w:val="aff9"/>
            <w:rFonts w:ascii="宋体" w:hAnsi="宋体"/>
            <w:noProof/>
          </w:rPr>
          <w:t>4</w:t>
        </w:r>
        <w:r>
          <w:rPr>
            <w:rStyle w:val="aff9"/>
            <w:rFonts w:ascii="宋体" w:hAnsi="宋体" w:hint="eastAsia"/>
            <w:noProof/>
          </w:rPr>
          <w:t>.6</w:t>
        </w:r>
        <w:r>
          <w:rPr>
            <w:rStyle w:val="aff9"/>
            <w:rFonts w:ascii="宋体" w:hAnsi="宋体"/>
            <w:noProof/>
          </w:rPr>
          <w:t xml:space="preserve">  </w:t>
        </w:r>
        <w:r>
          <w:rPr>
            <w:rStyle w:val="aff9"/>
            <w:rFonts w:ascii="宋体" w:hAnsi="宋体" w:hint="eastAsia"/>
            <w:noProof/>
          </w:rPr>
          <w:t>编制程序</w:t>
        </w:r>
        <w:r>
          <w:rPr>
            <w:rStyle w:val="aff9"/>
            <w:rFonts w:ascii="宋体" w:hAnsi="宋体"/>
            <w:noProof/>
          </w:rPr>
          <w:tab/>
        </w:r>
        <w:r>
          <w:rPr>
            <w:rStyle w:val="aff9"/>
            <w:rFonts w:ascii="宋体" w:hAnsi="宋体" w:hint="eastAsia"/>
            <w:noProof/>
          </w:rPr>
          <w:t>3</w:t>
        </w:r>
      </w:hyperlink>
    </w:p>
    <w:p w14:paraId="7C2168A1" w14:textId="23FC06AD" w:rsidR="00041CBE" w:rsidRDefault="00000000">
      <w:pPr>
        <w:pStyle w:val="TOC1"/>
        <w:spacing w:line="360" w:lineRule="exact"/>
        <w:rPr>
          <w:rStyle w:val="aff9"/>
          <w:rFonts w:ascii="宋体" w:hAnsi="宋体"/>
          <w:noProof/>
        </w:rPr>
      </w:pPr>
      <w:hyperlink w:anchor="_Toc166782732" w:history="1">
        <w:r>
          <w:rPr>
            <w:rStyle w:val="aff9"/>
            <w:rFonts w:ascii="宋体" w:hAnsi="宋体"/>
            <w:noProof/>
          </w:rPr>
          <w:t>5  编制准备</w:t>
        </w:r>
        <w:r>
          <w:rPr>
            <w:rStyle w:val="aff9"/>
            <w:rFonts w:ascii="宋体" w:hAnsi="宋体"/>
            <w:noProof/>
          </w:rPr>
          <w:tab/>
        </w:r>
        <w:r>
          <w:rPr>
            <w:rStyle w:val="aff9"/>
            <w:rFonts w:ascii="宋体" w:hAnsi="宋体"/>
            <w:noProof/>
          </w:rPr>
          <w:fldChar w:fldCharType="begin"/>
        </w:r>
        <w:r>
          <w:rPr>
            <w:rStyle w:val="aff9"/>
            <w:rFonts w:ascii="宋体" w:hAnsi="宋体"/>
            <w:noProof/>
          </w:rPr>
          <w:instrText xml:space="preserve"> PAGEREF _Toc166782732 \h </w:instrText>
        </w:r>
        <w:r>
          <w:rPr>
            <w:rStyle w:val="aff9"/>
            <w:rFonts w:ascii="宋体" w:hAnsi="宋体"/>
            <w:noProof/>
          </w:rPr>
        </w:r>
        <w:r>
          <w:rPr>
            <w:rStyle w:val="aff9"/>
            <w:rFonts w:ascii="宋体" w:hAnsi="宋体"/>
            <w:noProof/>
          </w:rPr>
          <w:fldChar w:fldCharType="separate"/>
        </w:r>
        <w:r w:rsidR="00643508">
          <w:rPr>
            <w:rStyle w:val="aff9"/>
            <w:rFonts w:ascii="宋体" w:hAnsi="宋体"/>
            <w:noProof/>
          </w:rPr>
          <w:t>3</w:t>
        </w:r>
        <w:r>
          <w:rPr>
            <w:rStyle w:val="aff9"/>
            <w:rFonts w:ascii="宋体" w:hAnsi="宋体"/>
            <w:noProof/>
          </w:rPr>
          <w:fldChar w:fldCharType="end"/>
        </w:r>
      </w:hyperlink>
    </w:p>
    <w:p w14:paraId="28B7E04D" w14:textId="7F32F7B1" w:rsidR="00041CBE" w:rsidRDefault="00000000">
      <w:pPr>
        <w:pStyle w:val="TOC1"/>
        <w:spacing w:line="360" w:lineRule="exact"/>
        <w:ind w:firstLineChars="200" w:firstLine="420"/>
        <w:rPr>
          <w:rStyle w:val="aff9"/>
          <w:rFonts w:ascii="宋体" w:hAnsi="宋体"/>
          <w:noProof/>
        </w:rPr>
      </w:pPr>
      <w:hyperlink w:anchor="_Toc166782732" w:history="1">
        <w:r>
          <w:rPr>
            <w:rStyle w:val="aff9"/>
            <w:rFonts w:ascii="宋体" w:hAnsi="宋体"/>
            <w:noProof/>
          </w:rPr>
          <w:t>5</w:t>
        </w:r>
        <w:r>
          <w:rPr>
            <w:rStyle w:val="aff9"/>
            <w:rFonts w:ascii="宋体" w:hAnsi="宋体" w:hint="eastAsia"/>
            <w:noProof/>
          </w:rPr>
          <w:t>.1</w:t>
        </w:r>
        <w:r>
          <w:rPr>
            <w:rStyle w:val="aff9"/>
            <w:rFonts w:ascii="宋体" w:hAnsi="宋体"/>
            <w:noProof/>
          </w:rPr>
          <w:t xml:space="preserve">  </w:t>
        </w:r>
        <w:r>
          <w:rPr>
            <w:rStyle w:val="aff9"/>
            <w:rFonts w:ascii="宋体" w:hAnsi="宋体" w:hint="eastAsia"/>
            <w:noProof/>
          </w:rPr>
          <w:t>资料收集</w:t>
        </w:r>
        <w:r>
          <w:rPr>
            <w:rStyle w:val="aff9"/>
            <w:rFonts w:ascii="宋体" w:hAnsi="宋体"/>
            <w:noProof/>
          </w:rPr>
          <w:tab/>
        </w:r>
        <w:r>
          <w:rPr>
            <w:rStyle w:val="aff9"/>
            <w:rFonts w:ascii="宋体" w:hAnsi="宋体"/>
            <w:noProof/>
          </w:rPr>
          <w:fldChar w:fldCharType="begin"/>
        </w:r>
        <w:r>
          <w:rPr>
            <w:rStyle w:val="aff9"/>
            <w:rFonts w:ascii="宋体" w:hAnsi="宋体"/>
            <w:noProof/>
          </w:rPr>
          <w:instrText xml:space="preserve"> PAGEREF _Toc166782732 \h </w:instrText>
        </w:r>
        <w:r>
          <w:rPr>
            <w:rStyle w:val="aff9"/>
            <w:rFonts w:ascii="宋体" w:hAnsi="宋体"/>
            <w:noProof/>
          </w:rPr>
        </w:r>
        <w:r>
          <w:rPr>
            <w:rStyle w:val="aff9"/>
            <w:rFonts w:ascii="宋体" w:hAnsi="宋体"/>
            <w:noProof/>
          </w:rPr>
          <w:fldChar w:fldCharType="separate"/>
        </w:r>
        <w:r w:rsidR="00643508">
          <w:rPr>
            <w:rStyle w:val="aff9"/>
            <w:rFonts w:ascii="宋体" w:hAnsi="宋体"/>
            <w:noProof/>
          </w:rPr>
          <w:t>3</w:t>
        </w:r>
        <w:r>
          <w:rPr>
            <w:rStyle w:val="aff9"/>
            <w:rFonts w:ascii="宋体" w:hAnsi="宋体"/>
            <w:noProof/>
          </w:rPr>
          <w:fldChar w:fldCharType="end"/>
        </w:r>
      </w:hyperlink>
    </w:p>
    <w:p w14:paraId="3124AE89" w14:textId="425FE476" w:rsidR="00041CBE" w:rsidRDefault="00000000">
      <w:pPr>
        <w:pStyle w:val="TOC1"/>
        <w:spacing w:line="360" w:lineRule="exact"/>
        <w:ind w:firstLineChars="200" w:firstLine="420"/>
        <w:rPr>
          <w:rStyle w:val="aff9"/>
          <w:rFonts w:ascii="宋体" w:hAnsi="宋体"/>
          <w:noProof/>
        </w:rPr>
      </w:pPr>
      <w:hyperlink w:anchor="_Toc166782732" w:history="1">
        <w:r>
          <w:rPr>
            <w:rStyle w:val="aff9"/>
            <w:rFonts w:ascii="宋体" w:hAnsi="宋体"/>
            <w:noProof/>
          </w:rPr>
          <w:t>5</w:t>
        </w:r>
        <w:r>
          <w:rPr>
            <w:rStyle w:val="aff9"/>
            <w:rFonts w:ascii="宋体" w:hAnsi="宋体" w:hint="eastAsia"/>
            <w:noProof/>
          </w:rPr>
          <w:t>.2</w:t>
        </w:r>
        <w:r>
          <w:rPr>
            <w:rStyle w:val="aff9"/>
            <w:rFonts w:ascii="宋体" w:hAnsi="宋体"/>
            <w:noProof/>
          </w:rPr>
          <w:t xml:space="preserve">  </w:t>
        </w:r>
        <w:r>
          <w:rPr>
            <w:rStyle w:val="aff9"/>
            <w:rFonts w:ascii="宋体" w:hAnsi="宋体" w:hint="eastAsia"/>
            <w:noProof/>
          </w:rPr>
          <w:t>水域调查</w:t>
        </w:r>
        <w:r>
          <w:rPr>
            <w:rStyle w:val="aff9"/>
            <w:rFonts w:ascii="宋体" w:hAnsi="宋体"/>
            <w:noProof/>
          </w:rPr>
          <w:tab/>
        </w:r>
        <w:r>
          <w:rPr>
            <w:rStyle w:val="aff9"/>
            <w:rFonts w:ascii="宋体" w:hAnsi="宋体" w:hint="eastAsia"/>
            <w:noProof/>
          </w:rPr>
          <w:t>4</w:t>
        </w:r>
      </w:hyperlink>
    </w:p>
    <w:p w14:paraId="674878F6" w14:textId="005E30D4" w:rsidR="00041CBE" w:rsidRDefault="00000000">
      <w:pPr>
        <w:pStyle w:val="TOC1"/>
        <w:spacing w:line="360" w:lineRule="exact"/>
        <w:ind w:firstLineChars="200" w:firstLine="420"/>
        <w:rPr>
          <w:rStyle w:val="aff9"/>
          <w:rFonts w:ascii="宋体" w:hAnsi="宋体"/>
          <w:noProof/>
        </w:rPr>
      </w:pPr>
      <w:hyperlink w:anchor="_Toc166782732" w:history="1">
        <w:r>
          <w:rPr>
            <w:rStyle w:val="aff9"/>
            <w:rFonts w:ascii="宋体" w:hAnsi="宋体"/>
            <w:noProof/>
          </w:rPr>
          <w:t>5</w:t>
        </w:r>
        <w:r>
          <w:rPr>
            <w:rStyle w:val="aff9"/>
            <w:rFonts w:ascii="宋体" w:hAnsi="宋体" w:hint="eastAsia"/>
            <w:noProof/>
          </w:rPr>
          <w:t>.3</w:t>
        </w:r>
        <w:r>
          <w:rPr>
            <w:rStyle w:val="aff9"/>
            <w:rFonts w:ascii="宋体" w:hAnsi="宋体"/>
            <w:noProof/>
          </w:rPr>
          <w:t xml:space="preserve">  </w:t>
        </w:r>
        <w:r>
          <w:rPr>
            <w:rStyle w:val="aff9"/>
            <w:rFonts w:ascii="宋体" w:hAnsi="宋体" w:hint="eastAsia"/>
            <w:noProof/>
          </w:rPr>
          <w:t>现状与形势分析</w:t>
        </w:r>
        <w:r>
          <w:rPr>
            <w:rStyle w:val="aff9"/>
            <w:rFonts w:ascii="宋体" w:hAnsi="宋体"/>
            <w:noProof/>
          </w:rPr>
          <w:tab/>
        </w:r>
        <w:r>
          <w:rPr>
            <w:rStyle w:val="aff9"/>
            <w:rFonts w:ascii="宋体" w:hAnsi="宋体" w:hint="eastAsia"/>
            <w:noProof/>
          </w:rPr>
          <w:t>4</w:t>
        </w:r>
      </w:hyperlink>
    </w:p>
    <w:p w14:paraId="6255623C" w14:textId="1E0F6B94" w:rsidR="00041CBE" w:rsidRDefault="00000000">
      <w:pPr>
        <w:pStyle w:val="TOC1"/>
        <w:spacing w:line="360" w:lineRule="exact"/>
        <w:rPr>
          <w:rStyle w:val="aff9"/>
          <w:rFonts w:ascii="宋体" w:hAnsi="宋体"/>
          <w:noProof/>
        </w:rPr>
      </w:pPr>
      <w:hyperlink w:anchor="_Toc166782733" w:history="1">
        <w:r>
          <w:rPr>
            <w:rStyle w:val="aff9"/>
            <w:rFonts w:ascii="宋体" w:hAnsi="宋体"/>
            <w:noProof/>
          </w:rPr>
          <w:t>6  编制</w:t>
        </w:r>
        <w:r w:rsidR="00E94363">
          <w:rPr>
            <w:rStyle w:val="aff9"/>
            <w:rFonts w:ascii="宋体" w:hAnsi="宋体" w:hint="eastAsia"/>
            <w:noProof/>
          </w:rPr>
          <w:t>内容</w:t>
        </w:r>
        <w:r>
          <w:rPr>
            <w:rStyle w:val="aff9"/>
            <w:rFonts w:ascii="宋体" w:hAnsi="宋体"/>
            <w:noProof/>
          </w:rPr>
          <w:tab/>
        </w:r>
        <w:r>
          <w:rPr>
            <w:rStyle w:val="aff9"/>
            <w:rFonts w:ascii="宋体" w:hAnsi="宋体"/>
            <w:noProof/>
          </w:rPr>
          <w:fldChar w:fldCharType="begin"/>
        </w:r>
        <w:r>
          <w:rPr>
            <w:rStyle w:val="aff9"/>
            <w:rFonts w:ascii="宋体" w:hAnsi="宋体"/>
            <w:noProof/>
          </w:rPr>
          <w:instrText xml:space="preserve"> PAGEREF _Toc166782733 \h </w:instrText>
        </w:r>
        <w:r>
          <w:rPr>
            <w:rStyle w:val="aff9"/>
            <w:rFonts w:ascii="宋体" w:hAnsi="宋体"/>
            <w:noProof/>
          </w:rPr>
        </w:r>
        <w:r>
          <w:rPr>
            <w:rStyle w:val="aff9"/>
            <w:rFonts w:ascii="宋体" w:hAnsi="宋体"/>
            <w:noProof/>
          </w:rPr>
          <w:fldChar w:fldCharType="separate"/>
        </w:r>
        <w:r w:rsidR="00643508">
          <w:rPr>
            <w:rStyle w:val="aff9"/>
            <w:rFonts w:ascii="宋体" w:hAnsi="宋体"/>
            <w:noProof/>
          </w:rPr>
          <w:t>4</w:t>
        </w:r>
        <w:r>
          <w:rPr>
            <w:rStyle w:val="aff9"/>
            <w:rFonts w:ascii="宋体" w:hAnsi="宋体"/>
            <w:noProof/>
          </w:rPr>
          <w:fldChar w:fldCharType="end"/>
        </w:r>
      </w:hyperlink>
    </w:p>
    <w:p w14:paraId="00A69515" w14:textId="74B50288" w:rsidR="00041CBE" w:rsidRDefault="00000000">
      <w:pPr>
        <w:pStyle w:val="TOC1"/>
        <w:spacing w:line="360" w:lineRule="exact"/>
        <w:ind w:firstLineChars="200" w:firstLine="420"/>
        <w:rPr>
          <w:rStyle w:val="aff9"/>
          <w:rFonts w:ascii="宋体" w:hAnsi="宋体"/>
          <w:noProof/>
        </w:rPr>
      </w:pPr>
      <w:hyperlink w:anchor="_Toc166782733" w:history="1">
        <w:r>
          <w:rPr>
            <w:rStyle w:val="aff9"/>
            <w:rFonts w:ascii="宋体" w:hAnsi="宋体"/>
            <w:noProof/>
          </w:rPr>
          <w:t>6</w:t>
        </w:r>
        <w:r>
          <w:rPr>
            <w:rStyle w:val="aff9"/>
            <w:rFonts w:ascii="宋体" w:hAnsi="宋体" w:hint="eastAsia"/>
            <w:noProof/>
          </w:rPr>
          <w:t>.1</w:t>
        </w:r>
        <w:r>
          <w:rPr>
            <w:rStyle w:val="aff9"/>
            <w:rFonts w:ascii="宋体" w:hAnsi="宋体"/>
            <w:noProof/>
          </w:rPr>
          <w:t xml:space="preserve">  </w:t>
        </w:r>
        <w:r>
          <w:rPr>
            <w:rStyle w:val="aff9"/>
            <w:rFonts w:ascii="宋体" w:hAnsi="宋体" w:hint="eastAsia"/>
            <w:noProof/>
          </w:rPr>
          <w:t>目标指标</w:t>
        </w:r>
        <w:r>
          <w:rPr>
            <w:rStyle w:val="aff9"/>
            <w:rFonts w:ascii="宋体" w:hAnsi="宋体"/>
            <w:noProof/>
          </w:rPr>
          <w:tab/>
        </w:r>
        <w:r>
          <w:rPr>
            <w:rStyle w:val="aff9"/>
            <w:rFonts w:ascii="宋体" w:hAnsi="宋体"/>
            <w:noProof/>
          </w:rPr>
          <w:fldChar w:fldCharType="begin"/>
        </w:r>
        <w:r>
          <w:rPr>
            <w:rStyle w:val="aff9"/>
            <w:rFonts w:ascii="宋体" w:hAnsi="宋体"/>
            <w:noProof/>
          </w:rPr>
          <w:instrText xml:space="preserve"> PAGEREF _Toc166782733 \h </w:instrText>
        </w:r>
        <w:r>
          <w:rPr>
            <w:rStyle w:val="aff9"/>
            <w:rFonts w:ascii="宋体" w:hAnsi="宋体"/>
            <w:noProof/>
          </w:rPr>
        </w:r>
        <w:r>
          <w:rPr>
            <w:rStyle w:val="aff9"/>
            <w:rFonts w:ascii="宋体" w:hAnsi="宋体"/>
            <w:noProof/>
          </w:rPr>
          <w:fldChar w:fldCharType="separate"/>
        </w:r>
        <w:r w:rsidR="00643508">
          <w:rPr>
            <w:rStyle w:val="aff9"/>
            <w:rFonts w:ascii="宋体" w:hAnsi="宋体"/>
            <w:noProof/>
          </w:rPr>
          <w:t>4</w:t>
        </w:r>
        <w:r>
          <w:rPr>
            <w:rStyle w:val="aff9"/>
            <w:rFonts w:ascii="宋体" w:hAnsi="宋体"/>
            <w:noProof/>
          </w:rPr>
          <w:fldChar w:fldCharType="end"/>
        </w:r>
      </w:hyperlink>
    </w:p>
    <w:p w14:paraId="11B1EEB8" w14:textId="28F612E1" w:rsidR="00041CBE" w:rsidRDefault="00000000">
      <w:pPr>
        <w:pStyle w:val="TOC1"/>
        <w:spacing w:line="360" w:lineRule="exact"/>
        <w:ind w:firstLineChars="200" w:firstLine="420"/>
        <w:rPr>
          <w:rStyle w:val="aff9"/>
          <w:rFonts w:ascii="宋体" w:hAnsi="宋体"/>
          <w:noProof/>
        </w:rPr>
      </w:pPr>
      <w:hyperlink w:anchor="_Toc166782733" w:history="1">
        <w:r>
          <w:rPr>
            <w:rStyle w:val="aff9"/>
            <w:rFonts w:ascii="宋体" w:hAnsi="宋体"/>
            <w:noProof/>
          </w:rPr>
          <w:t>6</w:t>
        </w:r>
        <w:r>
          <w:rPr>
            <w:rStyle w:val="aff9"/>
            <w:rFonts w:ascii="宋体" w:hAnsi="宋体" w:hint="eastAsia"/>
            <w:noProof/>
          </w:rPr>
          <w:t>.2</w:t>
        </w:r>
        <w:r>
          <w:rPr>
            <w:rStyle w:val="aff9"/>
            <w:rFonts w:ascii="宋体" w:hAnsi="宋体"/>
            <w:noProof/>
          </w:rPr>
          <w:t xml:space="preserve">  </w:t>
        </w:r>
        <w:r>
          <w:rPr>
            <w:rStyle w:val="aff9"/>
            <w:rFonts w:ascii="宋体" w:hAnsi="宋体" w:hint="eastAsia"/>
            <w:noProof/>
          </w:rPr>
          <w:t>总体布局</w:t>
        </w:r>
        <w:r>
          <w:rPr>
            <w:rStyle w:val="aff9"/>
            <w:rFonts w:ascii="宋体" w:hAnsi="宋体"/>
            <w:noProof/>
          </w:rPr>
          <w:tab/>
        </w:r>
        <w:r>
          <w:rPr>
            <w:rStyle w:val="aff9"/>
            <w:rFonts w:ascii="宋体" w:hAnsi="宋体"/>
            <w:noProof/>
          </w:rPr>
          <w:fldChar w:fldCharType="begin"/>
        </w:r>
        <w:r>
          <w:rPr>
            <w:rStyle w:val="aff9"/>
            <w:rFonts w:ascii="宋体" w:hAnsi="宋体"/>
            <w:noProof/>
          </w:rPr>
          <w:instrText xml:space="preserve"> PAGEREF _Toc166782733 \h </w:instrText>
        </w:r>
        <w:r>
          <w:rPr>
            <w:rStyle w:val="aff9"/>
            <w:rFonts w:ascii="宋体" w:hAnsi="宋体"/>
            <w:noProof/>
          </w:rPr>
        </w:r>
        <w:r>
          <w:rPr>
            <w:rStyle w:val="aff9"/>
            <w:rFonts w:ascii="宋体" w:hAnsi="宋体"/>
            <w:noProof/>
          </w:rPr>
          <w:fldChar w:fldCharType="separate"/>
        </w:r>
        <w:r w:rsidR="00643508">
          <w:rPr>
            <w:rStyle w:val="aff9"/>
            <w:rFonts w:ascii="宋体" w:hAnsi="宋体"/>
            <w:noProof/>
          </w:rPr>
          <w:t>4</w:t>
        </w:r>
        <w:r>
          <w:rPr>
            <w:rStyle w:val="aff9"/>
            <w:rFonts w:ascii="宋体" w:hAnsi="宋体"/>
            <w:noProof/>
          </w:rPr>
          <w:fldChar w:fldCharType="end"/>
        </w:r>
      </w:hyperlink>
    </w:p>
    <w:p w14:paraId="721FC323" w14:textId="3C4C2556" w:rsidR="00041CBE" w:rsidRDefault="00000000">
      <w:pPr>
        <w:pStyle w:val="TOC1"/>
        <w:spacing w:line="360" w:lineRule="exact"/>
        <w:ind w:firstLineChars="200" w:firstLine="420"/>
        <w:rPr>
          <w:rStyle w:val="aff9"/>
          <w:rFonts w:ascii="宋体" w:hAnsi="宋体"/>
          <w:noProof/>
        </w:rPr>
      </w:pPr>
      <w:hyperlink w:anchor="_Toc166782733" w:history="1">
        <w:r>
          <w:rPr>
            <w:rStyle w:val="aff9"/>
            <w:rFonts w:ascii="宋体" w:hAnsi="宋体"/>
            <w:noProof/>
          </w:rPr>
          <w:t>6</w:t>
        </w:r>
        <w:r>
          <w:rPr>
            <w:rStyle w:val="aff9"/>
            <w:rFonts w:ascii="宋体" w:hAnsi="宋体" w:hint="eastAsia"/>
            <w:noProof/>
          </w:rPr>
          <w:t>.3</w:t>
        </w:r>
        <w:r>
          <w:rPr>
            <w:rStyle w:val="aff9"/>
            <w:rFonts w:ascii="宋体" w:hAnsi="宋体"/>
            <w:noProof/>
          </w:rPr>
          <w:t xml:space="preserve">  </w:t>
        </w:r>
        <w:r>
          <w:rPr>
            <w:rStyle w:val="aff9"/>
            <w:rFonts w:ascii="宋体" w:hAnsi="宋体" w:hint="eastAsia"/>
            <w:noProof/>
          </w:rPr>
          <w:t>水域空间保护</w:t>
        </w:r>
        <w:r>
          <w:rPr>
            <w:rStyle w:val="aff9"/>
            <w:rFonts w:ascii="宋体" w:hAnsi="宋体"/>
            <w:noProof/>
          </w:rPr>
          <w:tab/>
        </w:r>
        <w:r>
          <w:rPr>
            <w:rStyle w:val="aff9"/>
            <w:rFonts w:ascii="宋体" w:hAnsi="宋体" w:hint="eastAsia"/>
            <w:noProof/>
          </w:rPr>
          <w:t>5</w:t>
        </w:r>
      </w:hyperlink>
    </w:p>
    <w:p w14:paraId="478E0732" w14:textId="6DDFA0D4" w:rsidR="00041CBE" w:rsidRDefault="00000000">
      <w:pPr>
        <w:pStyle w:val="TOC1"/>
        <w:spacing w:line="360" w:lineRule="exact"/>
        <w:ind w:firstLineChars="200" w:firstLine="420"/>
        <w:rPr>
          <w:rStyle w:val="aff9"/>
          <w:rFonts w:ascii="宋体" w:hAnsi="宋体"/>
          <w:noProof/>
        </w:rPr>
      </w:pPr>
      <w:hyperlink w:anchor="_Toc166782733" w:history="1">
        <w:r>
          <w:rPr>
            <w:rStyle w:val="aff9"/>
            <w:rFonts w:ascii="宋体" w:hAnsi="宋体"/>
            <w:noProof/>
          </w:rPr>
          <w:t>6</w:t>
        </w:r>
        <w:r>
          <w:rPr>
            <w:rStyle w:val="aff9"/>
            <w:rFonts w:ascii="宋体" w:hAnsi="宋体" w:hint="eastAsia"/>
            <w:noProof/>
          </w:rPr>
          <w:t>.4</w:t>
        </w:r>
        <w:r>
          <w:rPr>
            <w:rStyle w:val="aff9"/>
            <w:rFonts w:ascii="宋体" w:hAnsi="宋体"/>
            <w:noProof/>
          </w:rPr>
          <w:t xml:space="preserve">  </w:t>
        </w:r>
        <w:r>
          <w:rPr>
            <w:rStyle w:val="aff9"/>
            <w:rFonts w:ascii="宋体" w:hAnsi="宋体" w:hint="eastAsia"/>
            <w:noProof/>
          </w:rPr>
          <w:t>水域功能保护</w:t>
        </w:r>
        <w:r>
          <w:rPr>
            <w:rStyle w:val="aff9"/>
            <w:rFonts w:ascii="宋体" w:hAnsi="宋体"/>
            <w:noProof/>
          </w:rPr>
          <w:tab/>
        </w:r>
        <w:r>
          <w:rPr>
            <w:rStyle w:val="aff9"/>
            <w:rFonts w:ascii="宋体" w:hAnsi="宋体" w:hint="eastAsia"/>
            <w:noProof/>
          </w:rPr>
          <w:t>5</w:t>
        </w:r>
      </w:hyperlink>
    </w:p>
    <w:p w14:paraId="2EB6D392" w14:textId="58BF3B8B" w:rsidR="00041CBE" w:rsidRDefault="00000000">
      <w:pPr>
        <w:pStyle w:val="TOC1"/>
        <w:spacing w:line="360" w:lineRule="exact"/>
        <w:ind w:firstLineChars="200" w:firstLine="420"/>
        <w:rPr>
          <w:rStyle w:val="aff9"/>
          <w:rFonts w:ascii="宋体" w:hAnsi="宋体"/>
          <w:noProof/>
        </w:rPr>
      </w:pPr>
      <w:hyperlink w:anchor="_Toc166782733" w:history="1">
        <w:r>
          <w:rPr>
            <w:rStyle w:val="aff9"/>
            <w:rFonts w:ascii="宋体" w:hAnsi="宋体"/>
            <w:noProof/>
          </w:rPr>
          <w:t>6</w:t>
        </w:r>
        <w:r>
          <w:rPr>
            <w:rStyle w:val="aff9"/>
            <w:rFonts w:ascii="宋体" w:hAnsi="宋体" w:hint="eastAsia"/>
            <w:noProof/>
          </w:rPr>
          <w:t>.5</w:t>
        </w:r>
        <w:r>
          <w:rPr>
            <w:rStyle w:val="aff9"/>
            <w:rFonts w:ascii="宋体" w:hAnsi="宋体"/>
            <w:noProof/>
          </w:rPr>
          <w:t xml:space="preserve">  </w:t>
        </w:r>
        <w:r>
          <w:rPr>
            <w:rStyle w:val="aff9"/>
            <w:rFonts w:ascii="宋体" w:hAnsi="宋体" w:hint="eastAsia"/>
            <w:noProof/>
          </w:rPr>
          <w:t>水域管理</w:t>
        </w:r>
        <w:r>
          <w:rPr>
            <w:rStyle w:val="aff9"/>
            <w:rFonts w:ascii="宋体" w:hAnsi="宋体"/>
            <w:noProof/>
          </w:rPr>
          <w:tab/>
        </w:r>
        <w:r>
          <w:rPr>
            <w:rStyle w:val="aff9"/>
            <w:rFonts w:ascii="宋体" w:hAnsi="宋体" w:hint="eastAsia"/>
            <w:noProof/>
          </w:rPr>
          <w:t>6</w:t>
        </w:r>
      </w:hyperlink>
    </w:p>
    <w:p w14:paraId="36DF49AD" w14:textId="570C675B" w:rsidR="00041CBE" w:rsidRDefault="00000000">
      <w:pPr>
        <w:pStyle w:val="TOC1"/>
        <w:spacing w:line="360" w:lineRule="exact"/>
        <w:ind w:firstLineChars="200" w:firstLine="420"/>
        <w:rPr>
          <w:rStyle w:val="aff9"/>
          <w:rFonts w:ascii="宋体" w:hAnsi="宋体"/>
          <w:noProof/>
        </w:rPr>
      </w:pPr>
      <w:hyperlink w:anchor="_Toc166782733" w:history="1">
        <w:r>
          <w:rPr>
            <w:rStyle w:val="aff9"/>
            <w:rFonts w:ascii="宋体" w:hAnsi="宋体"/>
            <w:noProof/>
          </w:rPr>
          <w:t>6</w:t>
        </w:r>
        <w:r>
          <w:rPr>
            <w:rStyle w:val="aff9"/>
            <w:rFonts w:ascii="宋体" w:hAnsi="宋体" w:hint="eastAsia"/>
            <w:noProof/>
          </w:rPr>
          <w:t>.6</w:t>
        </w:r>
        <w:r>
          <w:rPr>
            <w:rStyle w:val="aff9"/>
            <w:rFonts w:ascii="宋体" w:hAnsi="宋体"/>
            <w:noProof/>
          </w:rPr>
          <w:t xml:space="preserve">  </w:t>
        </w:r>
        <w:r>
          <w:rPr>
            <w:rStyle w:val="aff9"/>
            <w:rFonts w:ascii="宋体" w:hAnsi="宋体" w:hint="eastAsia"/>
            <w:noProof/>
          </w:rPr>
          <w:t>保障措施</w:t>
        </w:r>
        <w:r>
          <w:rPr>
            <w:rStyle w:val="aff9"/>
            <w:rFonts w:ascii="宋体" w:hAnsi="宋体"/>
            <w:noProof/>
          </w:rPr>
          <w:tab/>
        </w:r>
        <w:r>
          <w:rPr>
            <w:rStyle w:val="aff9"/>
            <w:rFonts w:ascii="宋体" w:hAnsi="宋体" w:hint="eastAsia"/>
            <w:noProof/>
          </w:rPr>
          <w:t>7</w:t>
        </w:r>
      </w:hyperlink>
    </w:p>
    <w:p w14:paraId="2F1A502F" w14:textId="3B041F7A" w:rsidR="00041CBE" w:rsidRDefault="00000000">
      <w:pPr>
        <w:pStyle w:val="TOC1"/>
        <w:spacing w:line="360" w:lineRule="exact"/>
        <w:rPr>
          <w:rStyle w:val="aff9"/>
          <w:rFonts w:ascii="宋体" w:hAnsi="宋体"/>
          <w:noProof/>
        </w:rPr>
      </w:pPr>
      <w:hyperlink w:anchor="_Toc166782734" w:history="1">
        <w:r>
          <w:rPr>
            <w:rStyle w:val="aff9"/>
            <w:rFonts w:ascii="宋体" w:hAnsi="宋体"/>
            <w:noProof/>
          </w:rPr>
          <w:t>7  咨询论证</w:t>
        </w:r>
        <w:r>
          <w:rPr>
            <w:rStyle w:val="aff9"/>
            <w:rFonts w:ascii="宋体" w:hAnsi="宋体"/>
            <w:noProof/>
          </w:rPr>
          <w:tab/>
        </w:r>
        <w:r>
          <w:rPr>
            <w:rStyle w:val="aff9"/>
            <w:rFonts w:ascii="宋体" w:hAnsi="宋体" w:hint="eastAsia"/>
            <w:noProof/>
          </w:rPr>
          <w:t>7</w:t>
        </w:r>
      </w:hyperlink>
    </w:p>
    <w:p w14:paraId="1F82E8DA" w14:textId="18793174" w:rsidR="00041CBE" w:rsidRDefault="00000000">
      <w:pPr>
        <w:pStyle w:val="TOC1"/>
        <w:spacing w:line="360" w:lineRule="exact"/>
        <w:rPr>
          <w:rStyle w:val="aff9"/>
          <w:rFonts w:ascii="宋体" w:hAnsi="宋体"/>
          <w:noProof/>
        </w:rPr>
      </w:pPr>
      <w:hyperlink w:anchor="_Toc166782735" w:history="1">
        <w:r>
          <w:rPr>
            <w:rStyle w:val="aff9"/>
            <w:rFonts w:ascii="宋体" w:hAnsi="宋体"/>
            <w:noProof/>
          </w:rPr>
          <w:t>8  规划报批</w:t>
        </w:r>
        <w:r>
          <w:rPr>
            <w:rStyle w:val="aff9"/>
            <w:rFonts w:ascii="宋体" w:hAnsi="宋体"/>
            <w:noProof/>
          </w:rPr>
          <w:tab/>
        </w:r>
        <w:r>
          <w:rPr>
            <w:rStyle w:val="aff9"/>
            <w:rFonts w:ascii="宋体" w:hAnsi="宋体" w:hint="eastAsia"/>
            <w:noProof/>
          </w:rPr>
          <w:t>7</w:t>
        </w:r>
      </w:hyperlink>
    </w:p>
    <w:p w14:paraId="7C2BBB7F" w14:textId="1A00CEA5" w:rsidR="00041CBE" w:rsidRDefault="00000000">
      <w:pPr>
        <w:pStyle w:val="TOC1"/>
        <w:spacing w:line="360" w:lineRule="exact"/>
        <w:rPr>
          <w:rStyle w:val="aff9"/>
          <w:rFonts w:ascii="宋体" w:hAnsi="宋体"/>
          <w:noProof/>
        </w:rPr>
      </w:pPr>
      <w:hyperlink w:anchor="_Toc166782736" w:history="1">
        <w:r>
          <w:rPr>
            <w:rStyle w:val="aff9"/>
            <w:rFonts w:ascii="宋体" w:hAnsi="宋体"/>
            <w:noProof/>
          </w:rPr>
          <w:t>9  成果</w:t>
        </w:r>
        <w:r w:rsidR="00E94363">
          <w:rPr>
            <w:rStyle w:val="aff9"/>
            <w:rFonts w:ascii="宋体" w:hAnsi="宋体" w:hint="eastAsia"/>
            <w:noProof/>
          </w:rPr>
          <w:t>要素</w:t>
        </w:r>
        <w:r>
          <w:rPr>
            <w:rStyle w:val="aff9"/>
            <w:rFonts w:ascii="宋体" w:hAnsi="宋体"/>
            <w:noProof/>
          </w:rPr>
          <w:tab/>
        </w:r>
        <w:r>
          <w:rPr>
            <w:rStyle w:val="aff9"/>
            <w:rFonts w:ascii="宋体" w:hAnsi="宋体" w:hint="eastAsia"/>
            <w:noProof/>
          </w:rPr>
          <w:t>7</w:t>
        </w:r>
      </w:hyperlink>
    </w:p>
    <w:p w14:paraId="34C50234" w14:textId="0B0B48D6" w:rsidR="00041CBE" w:rsidRDefault="00000000">
      <w:pPr>
        <w:pStyle w:val="TOC1"/>
        <w:spacing w:line="360" w:lineRule="exact"/>
        <w:rPr>
          <w:rStyle w:val="aff9"/>
          <w:rFonts w:ascii="宋体" w:hAnsi="宋体"/>
          <w:noProof/>
        </w:rPr>
      </w:pPr>
      <w:hyperlink w:anchor="_Toc166782737" w:history="1">
        <w:r>
          <w:rPr>
            <w:rStyle w:val="aff9"/>
            <w:rFonts w:ascii="宋体" w:hAnsi="宋体"/>
            <w:noProof/>
          </w:rPr>
          <w:t>附录A</w:t>
        </w:r>
        <w:r>
          <w:rPr>
            <w:rStyle w:val="aff9"/>
            <w:rFonts w:ascii="宋体" w:hAnsi="宋体" w:hint="eastAsia"/>
            <w:noProof/>
          </w:rPr>
          <w:t>（资料性）水域调查技术要求</w:t>
        </w:r>
        <w:r>
          <w:rPr>
            <w:rStyle w:val="aff9"/>
            <w:rFonts w:ascii="宋体" w:hAnsi="宋体"/>
            <w:noProof/>
          </w:rPr>
          <w:tab/>
        </w:r>
        <w:r>
          <w:rPr>
            <w:rStyle w:val="aff9"/>
            <w:rFonts w:ascii="宋体" w:hAnsi="宋体" w:hint="eastAsia"/>
            <w:noProof/>
          </w:rPr>
          <w:t>8</w:t>
        </w:r>
      </w:hyperlink>
    </w:p>
    <w:p w14:paraId="04F26387" w14:textId="5A0CF2D2" w:rsidR="00041CBE" w:rsidRDefault="00000000">
      <w:pPr>
        <w:pStyle w:val="TOC1"/>
        <w:spacing w:line="360" w:lineRule="exact"/>
        <w:rPr>
          <w:rStyle w:val="aff9"/>
          <w:rFonts w:ascii="宋体" w:hAnsi="宋体"/>
          <w:noProof/>
        </w:rPr>
      </w:pPr>
      <w:hyperlink w:anchor="_Toc166782739" w:history="1">
        <w:r>
          <w:rPr>
            <w:rStyle w:val="aff9"/>
            <w:rFonts w:ascii="宋体" w:hAnsi="宋体"/>
            <w:noProof/>
          </w:rPr>
          <w:t>附录B</w:t>
        </w:r>
        <w:r>
          <w:rPr>
            <w:rStyle w:val="aff9"/>
            <w:rFonts w:ascii="宋体" w:hAnsi="宋体" w:hint="eastAsia"/>
            <w:noProof/>
          </w:rPr>
          <w:t>（资料性）规划指标体系表</w:t>
        </w:r>
        <w:r>
          <w:rPr>
            <w:rStyle w:val="aff9"/>
            <w:rFonts w:ascii="宋体" w:hAnsi="宋体"/>
            <w:noProof/>
          </w:rPr>
          <w:tab/>
        </w:r>
        <w:r>
          <w:rPr>
            <w:rStyle w:val="aff9"/>
            <w:rFonts w:ascii="宋体" w:hAnsi="宋体" w:hint="eastAsia"/>
            <w:noProof/>
          </w:rPr>
          <w:t>10</w:t>
        </w:r>
      </w:hyperlink>
    </w:p>
    <w:p w14:paraId="61E0F554" w14:textId="6272E9E5" w:rsidR="00041CBE" w:rsidRDefault="00000000">
      <w:pPr>
        <w:pStyle w:val="TOC1"/>
        <w:spacing w:line="360" w:lineRule="exact"/>
        <w:rPr>
          <w:rStyle w:val="aff9"/>
          <w:rFonts w:ascii="宋体" w:hAnsi="宋体"/>
          <w:noProof/>
        </w:rPr>
      </w:pPr>
      <w:hyperlink w:anchor="_Toc166782741" w:history="1">
        <w:r>
          <w:rPr>
            <w:rStyle w:val="aff9"/>
            <w:rFonts w:ascii="宋体" w:hAnsi="宋体"/>
            <w:noProof/>
          </w:rPr>
          <w:t>附录C</w:t>
        </w:r>
        <w:r>
          <w:rPr>
            <w:rStyle w:val="aff9"/>
            <w:rFonts w:ascii="宋体" w:hAnsi="宋体" w:hint="eastAsia"/>
            <w:noProof/>
          </w:rPr>
          <w:t>（资料性）水域保护规划报告编制提纲</w:t>
        </w:r>
        <w:r>
          <w:rPr>
            <w:rStyle w:val="aff9"/>
            <w:rFonts w:ascii="宋体" w:hAnsi="宋体"/>
            <w:noProof/>
          </w:rPr>
          <w:tab/>
        </w:r>
        <w:r>
          <w:rPr>
            <w:rStyle w:val="aff9"/>
            <w:rFonts w:ascii="宋体" w:hAnsi="宋体" w:hint="eastAsia"/>
            <w:noProof/>
          </w:rPr>
          <w:t>11</w:t>
        </w:r>
      </w:hyperlink>
    </w:p>
    <w:p w14:paraId="0E3075B4" w14:textId="7862AB73" w:rsidR="00041CBE" w:rsidRDefault="00000000">
      <w:pPr>
        <w:pStyle w:val="TOC1"/>
        <w:spacing w:line="360" w:lineRule="exact"/>
        <w:rPr>
          <w:rStyle w:val="aff9"/>
          <w:rFonts w:ascii="宋体" w:hAnsi="宋体"/>
          <w:noProof/>
        </w:rPr>
      </w:pPr>
      <w:hyperlink w:anchor="_Toc166782743" w:history="1">
        <w:r>
          <w:rPr>
            <w:rStyle w:val="aff9"/>
            <w:rFonts w:ascii="宋体" w:hAnsi="宋体"/>
            <w:noProof/>
          </w:rPr>
          <w:t>附录D</w:t>
        </w:r>
        <w:r>
          <w:rPr>
            <w:rStyle w:val="aff9"/>
            <w:rFonts w:ascii="宋体" w:hAnsi="宋体" w:hint="eastAsia"/>
            <w:noProof/>
          </w:rPr>
          <w:t>（资料性）水域保护规划报告附表格式</w:t>
        </w:r>
        <w:r>
          <w:rPr>
            <w:rStyle w:val="aff9"/>
            <w:rFonts w:ascii="宋体" w:hAnsi="宋体"/>
            <w:noProof/>
          </w:rPr>
          <w:tab/>
        </w:r>
        <w:r>
          <w:rPr>
            <w:rStyle w:val="aff9"/>
            <w:rFonts w:ascii="宋体" w:hAnsi="宋体" w:hint="eastAsia"/>
            <w:noProof/>
          </w:rPr>
          <w:t>12</w:t>
        </w:r>
      </w:hyperlink>
    </w:p>
    <w:p w14:paraId="74203A3A" w14:textId="666CA19C" w:rsidR="00041CBE" w:rsidRDefault="00000000">
      <w:pPr>
        <w:pStyle w:val="TOC1"/>
        <w:spacing w:line="360" w:lineRule="exact"/>
        <w:rPr>
          <w:rFonts w:ascii="黑体" w:hAnsi="黑体"/>
        </w:rPr>
      </w:pPr>
      <w:r>
        <w:rPr>
          <w:rStyle w:val="aff9"/>
        </w:rPr>
        <w:fldChar w:fldCharType="end"/>
      </w:r>
      <w:bookmarkStart w:id="20" w:name="_Toc8244612"/>
      <w:bookmarkStart w:id="21" w:name="_Toc8244198"/>
    </w:p>
    <w:bookmarkEnd w:id="20"/>
    <w:bookmarkEnd w:id="21"/>
    <w:p w14:paraId="1366B9FC" w14:textId="77777777" w:rsidR="00041CBE" w:rsidRDefault="00041CBE">
      <w:pPr>
        <w:rPr>
          <w:rFonts w:ascii="黑体" w:hAnsi="黑体"/>
        </w:rPr>
        <w:sectPr w:rsidR="00041CBE">
          <w:footerReference w:type="even" r:id="rId14"/>
          <w:footerReference w:type="default" r:id="rId15"/>
          <w:pgSz w:w="11906" w:h="16838"/>
          <w:pgMar w:top="2410" w:right="1134" w:bottom="1134" w:left="1134" w:header="1418" w:footer="851" w:gutter="0"/>
          <w:pgNumType w:fmt="upperRoman" w:start="1"/>
          <w:cols w:space="720"/>
          <w:docGrid w:type="lines" w:linePitch="312"/>
        </w:sectPr>
      </w:pPr>
    </w:p>
    <w:p w14:paraId="66F9B636" w14:textId="77777777" w:rsidR="00041CBE" w:rsidRDefault="00000000">
      <w:pPr>
        <w:pStyle w:val="affd"/>
        <w:spacing w:before="0" w:afterLines="150" w:after="468"/>
        <w:rPr>
          <w:rFonts w:ascii="Times New Roman" w:hAnsi="黑体"/>
        </w:rPr>
      </w:pPr>
      <w:bookmarkStart w:id="22" w:name="_Toc114472845"/>
      <w:bookmarkStart w:id="23" w:name="_Toc166782726"/>
      <w:r>
        <w:rPr>
          <w:rFonts w:ascii="Times New Roman" w:hAnsi="黑体"/>
        </w:rPr>
        <w:lastRenderedPageBreak/>
        <w:t>前</w:t>
      </w:r>
      <w:r>
        <w:rPr>
          <w:rFonts w:ascii="Times New Roman" w:hAnsi="黑体"/>
        </w:rPr>
        <w:t xml:space="preserve">  </w:t>
      </w:r>
      <w:r>
        <w:rPr>
          <w:rFonts w:ascii="Times New Roman" w:hAnsi="黑体" w:hint="eastAsia"/>
        </w:rPr>
        <w:t xml:space="preserve">  </w:t>
      </w:r>
      <w:r>
        <w:rPr>
          <w:rFonts w:ascii="Times New Roman" w:hAnsi="黑体"/>
        </w:rPr>
        <w:t>言</w:t>
      </w:r>
      <w:bookmarkEnd w:id="22"/>
      <w:bookmarkEnd w:id="23"/>
    </w:p>
    <w:p w14:paraId="787F79A0" w14:textId="4EC96B2E" w:rsidR="008E2BE1" w:rsidRDefault="008E2BE1" w:rsidP="008E2BE1">
      <w:pPr>
        <w:widowControl/>
        <w:spacing w:line="300" w:lineRule="auto"/>
        <w:ind w:firstLineChars="200" w:firstLine="420"/>
        <w:rPr>
          <w:rFonts w:ascii="黑体" w:hAnsi="黑体"/>
          <w:bCs/>
          <w:spacing w:val="6"/>
          <w:szCs w:val="21"/>
        </w:rPr>
      </w:pPr>
      <w:r>
        <w:rPr>
          <w:rFonts w:ascii="宋体" w:hAnsi="宋体" w:hint="eastAsia"/>
          <w:szCs w:val="21"/>
        </w:rPr>
        <w:t>本文件按照</w:t>
      </w:r>
      <w:r>
        <w:rPr>
          <w:rFonts w:ascii="Times New Roman" w:hAnsi="Times New Roman"/>
          <w:szCs w:val="21"/>
        </w:rPr>
        <w:t>GB</w:t>
      </w:r>
      <w:r w:rsidRPr="008E2BE1">
        <w:rPr>
          <w:rFonts w:ascii="宋体" w:hAnsi="宋体"/>
          <w:szCs w:val="21"/>
        </w:rPr>
        <w:t>/</w:t>
      </w:r>
      <w:r>
        <w:rPr>
          <w:rFonts w:ascii="Times New Roman" w:hAnsi="Times New Roman"/>
          <w:szCs w:val="21"/>
        </w:rPr>
        <w:t>T</w:t>
      </w:r>
      <w:r>
        <w:rPr>
          <w:rFonts w:ascii="Times New Roman" w:hAnsi="Times New Roman" w:hint="eastAsia"/>
          <w:szCs w:val="21"/>
        </w:rPr>
        <w:t xml:space="preserve"> </w:t>
      </w:r>
      <w:r w:rsidRPr="008E2BE1">
        <w:rPr>
          <w:rFonts w:ascii="宋体" w:hAnsi="宋体"/>
          <w:szCs w:val="21"/>
        </w:rPr>
        <w:t>1.1—2020</w:t>
      </w:r>
      <w:r>
        <w:rPr>
          <w:rFonts w:ascii="Times New Roman" w:hAnsi="Times New Roman"/>
          <w:szCs w:val="21"/>
        </w:rPr>
        <w:t>《</w:t>
      </w:r>
      <w:r>
        <w:rPr>
          <w:rFonts w:ascii="宋体" w:hAnsi="宋体" w:hint="eastAsia"/>
          <w:szCs w:val="21"/>
        </w:rPr>
        <w:t>标准化工作导则  第1部分：标准化文件的结构和起草规则》的规定起草。</w:t>
      </w:r>
    </w:p>
    <w:p w14:paraId="4D69EDFA" w14:textId="77777777" w:rsidR="008E2BE1" w:rsidRDefault="008E2BE1" w:rsidP="008E2BE1">
      <w:pPr>
        <w:widowControl/>
        <w:spacing w:line="300" w:lineRule="auto"/>
        <w:ind w:firstLineChars="200" w:firstLine="420"/>
        <w:rPr>
          <w:rFonts w:ascii="黑体" w:hAnsi="黑体"/>
          <w:bCs/>
          <w:spacing w:val="6"/>
          <w:szCs w:val="21"/>
        </w:rPr>
      </w:pPr>
      <w:r>
        <w:rPr>
          <w:rFonts w:ascii="Times New Roman" w:hAnsi="Times New Roman" w:hint="eastAsia"/>
        </w:rPr>
        <w:t>请注意本文件的某些内容可能涉及专利。本文件的发布机构不承担识别专利的责任。</w:t>
      </w:r>
    </w:p>
    <w:p w14:paraId="73DB7D96" w14:textId="77777777" w:rsidR="008E2BE1" w:rsidRDefault="008E2BE1" w:rsidP="008E2BE1">
      <w:pPr>
        <w:widowControl/>
        <w:spacing w:line="300" w:lineRule="auto"/>
        <w:ind w:firstLineChars="200" w:firstLine="444"/>
        <w:rPr>
          <w:rFonts w:ascii="黑体" w:hAnsi="黑体"/>
          <w:bCs/>
          <w:spacing w:val="6"/>
          <w:szCs w:val="21"/>
        </w:rPr>
      </w:pPr>
      <w:r>
        <w:rPr>
          <w:rFonts w:ascii="黑体" w:hAnsi="黑体"/>
          <w:bCs/>
          <w:spacing w:val="6"/>
          <w:szCs w:val="21"/>
        </w:rPr>
        <w:t>本文件由江苏省水利厅提出并归口。</w:t>
      </w:r>
    </w:p>
    <w:p w14:paraId="466DE7AA" w14:textId="77777777" w:rsidR="008E2BE1" w:rsidRDefault="008E2BE1" w:rsidP="008E2BE1">
      <w:pPr>
        <w:widowControl/>
        <w:spacing w:line="300" w:lineRule="auto"/>
        <w:ind w:firstLineChars="200" w:firstLine="444"/>
        <w:rPr>
          <w:rFonts w:ascii="黑体" w:hAnsi="黑体"/>
          <w:bCs/>
          <w:spacing w:val="6"/>
          <w:szCs w:val="21"/>
        </w:rPr>
      </w:pPr>
      <w:r>
        <w:rPr>
          <w:rFonts w:ascii="黑体" w:hAnsi="黑体"/>
          <w:bCs/>
          <w:spacing w:val="6"/>
          <w:szCs w:val="21"/>
        </w:rPr>
        <w:t>本文件起草单位：</w:t>
      </w:r>
      <w:r>
        <w:rPr>
          <w:rFonts w:ascii="黑体" w:hAnsi="黑体" w:hint="eastAsia"/>
          <w:bCs/>
          <w:spacing w:val="6"/>
          <w:szCs w:val="21"/>
        </w:rPr>
        <w:t>江苏省太湖水利规划设计研究院有限公司、江苏省水利厅生态河湖处</w:t>
      </w:r>
      <w:r>
        <w:rPr>
          <w:rFonts w:ascii="黑体" w:hAnsi="黑体"/>
          <w:bCs/>
          <w:spacing w:val="6"/>
          <w:szCs w:val="21"/>
        </w:rPr>
        <w:t>。</w:t>
      </w:r>
    </w:p>
    <w:p w14:paraId="7398A9D5" w14:textId="75ECA228" w:rsidR="008E2BE1" w:rsidRDefault="008E2BE1" w:rsidP="000509E9">
      <w:pPr>
        <w:widowControl/>
        <w:spacing w:line="300" w:lineRule="auto"/>
        <w:ind w:firstLineChars="200" w:firstLine="444"/>
        <w:rPr>
          <w:rFonts w:ascii="黑体" w:hAnsi="黑体" w:hint="eastAsia"/>
          <w:bCs/>
          <w:spacing w:val="6"/>
          <w:szCs w:val="21"/>
        </w:rPr>
      </w:pPr>
      <w:r>
        <w:rPr>
          <w:rFonts w:ascii="黑体" w:hAnsi="黑体"/>
          <w:bCs/>
          <w:spacing w:val="6"/>
          <w:szCs w:val="21"/>
        </w:rPr>
        <w:t>本文件主要起草人：</w:t>
      </w:r>
      <w:r w:rsidR="00741D3C">
        <w:rPr>
          <w:rFonts w:ascii="黑体" w:hAnsi="黑体" w:hint="eastAsia"/>
          <w:bCs/>
          <w:spacing w:val="6"/>
          <w:szCs w:val="21"/>
        </w:rPr>
        <w:t>汪院生、张建华、展永兴、张亚洲、万骏、刘仲刚、</w:t>
      </w:r>
      <w:r w:rsidR="000509E9">
        <w:rPr>
          <w:rFonts w:ascii="黑体" w:hAnsi="黑体" w:hint="eastAsia"/>
          <w:bCs/>
          <w:spacing w:val="6"/>
          <w:szCs w:val="21"/>
        </w:rPr>
        <w:t>吴小靖、</w:t>
      </w:r>
      <w:r w:rsidR="00741D3C">
        <w:rPr>
          <w:rFonts w:ascii="黑体" w:hAnsi="黑体" w:hint="eastAsia"/>
          <w:bCs/>
          <w:spacing w:val="6"/>
          <w:szCs w:val="21"/>
        </w:rPr>
        <w:t>秦灏、徐伟、何健、殷鹏</w:t>
      </w:r>
      <w:r w:rsidR="000509E9">
        <w:rPr>
          <w:rFonts w:ascii="黑体" w:hAnsi="黑体" w:hint="eastAsia"/>
          <w:bCs/>
          <w:spacing w:val="6"/>
          <w:szCs w:val="21"/>
        </w:rPr>
        <w:t>、于建忠、朱林、吴心艺、唐仁、梁庆华、许强、沙鹏、钟栗、王子建、禹佳奇</w:t>
      </w:r>
      <w:r w:rsidR="00ED4A8A">
        <w:rPr>
          <w:rFonts w:ascii="黑体" w:hAnsi="黑体" w:hint="eastAsia"/>
          <w:bCs/>
          <w:spacing w:val="6"/>
          <w:szCs w:val="21"/>
        </w:rPr>
        <w:t>、刘铭、瞿海波、张志来</w:t>
      </w:r>
    </w:p>
    <w:p w14:paraId="201DC9D7" w14:textId="77777777" w:rsidR="00041CBE" w:rsidRPr="002F0E33" w:rsidRDefault="00000000" w:rsidP="002F0E33">
      <w:pPr>
        <w:pStyle w:val="affff5"/>
        <w:ind w:firstLine="420"/>
        <w:jc w:val="left"/>
      </w:pPr>
      <w:r w:rsidRPr="002F0E33">
        <w:br w:type="page"/>
      </w:r>
    </w:p>
    <w:p w14:paraId="31D50184" w14:textId="77777777" w:rsidR="00041CBE" w:rsidRDefault="00041CBE">
      <w:pPr>
        <w:widowControl/>
        <w:spacing w:line="300" w:lineRule="auto"/>
        <w:ind w:firstLineChars="195" w:firstLine="433"/>
        <w:rPr>
          <w:rFonts w:ascii="黑体" w:hAnsi="黑体"/>
          <w:bCs/>
          <w:spacing w:val="6"/>
          <w:szCs w:val="21"/>
        </w:rPr>
        <w:sectPr w:rsidR="00041CBE">
          <w:footerReference w:type="even" r:id="rId16"/>
          <w:footerReference w:type="default" r:id="rId17"/>
          <w:pgSz w:w="11906" w:h="16838"/>
          <w:pgMar w:top="2410" w:right="1134" w:bottom="1134" w:left="1134" w:header="1418" w:footer="851" w:gutter="0"/>
          <w:pgNumType w:fmt="upperRoman" w:start="1"/>
          <w:cols w:space="720"/>
          <w:docGrid w:type="lines" w:linePitch="312"/>
        </w:sectPr>
      </w:pPr>
    </w:p>
    <w:p w14:paraId="53A7F892" w14:textId="77777777" w:rsidR="00041CBE" w:rsidRDefault="00000000">
      <w:pPr>
        <w:pStyle w:val="afff0"/>
        <w:rPr>
          <w:rFonts w:hAnsi="黑体"/>
        </w:rPr>
      </w:pPr>
      <w:bookmarkStart w:id="24" w:name="_Toc126940568"/>
      <w:bookmarkStart w:id="25" w:name="_Toc166782727"/>
      <w:bookmarkStart w:id="26" w:name="_Toc153791163"/>
      <w:bookmarkStart w:id="27" w:name="_Toc153652372"/>
      <w:bookmarkStart w:id="28" w:name="_Toc450210575"/>
      <w:bookmarkStart w:id="29" w:name="_Toc8244199"/>
      <w:bookmarkStart w:id="30" w:name="_Toc16835"/>
      <w:bookmarkStart w:id="31" w:name="_Toc8244613"/>
      <w:r>
        <w:rPr>
          <w:rFonts w:hAnsi="黑体" w:hint="eastAsia"/>
        </w:rPr>
        <w:lastRenderedPageBreak/>
        <w:t>水域保护规划编制规程</w:t>
      </w:r>
      <w:bookmarkEnd w:id="24"/>
      <w:bookmarkEnd w:id="25"/>
      <w:bookmarkEnd w:id="26"/>
      <w:bookmarkEnd w:id="27"/>
    </w:p>
    <w:p w14:paraId="6DF7EE26" w14:textId="77777777" w:rsidR="00041CBE" w:rsidRDefault="00000000">
      <w:pPr>
        <w:pStyle w:val="1"/>
        <w:keepLines w:val="0"/>
        <w:widowControl/>
        <w:adjustRightInd w:val="0"/>
        <w:spacing w:beforeLines="100" w:before="312" w:afterLines="100" w:after="312" w:line="240" w:lineRule="auto"/>
        <w:jc w:val="left"/>
        <w:textAlignment w:val="baseline"/>
        <w:rPr>
          <w:rFonts w:ascii="Arial" w:eastAsia="黑体" w:hAnsi="Arial" w:cs="Arial"/>
          <w:b w:val="0"/>
          <w:bCs w:val="0"/>
          <w:spacing w:val="4"/>
          <w:kern w:val="2"/>
          <w:sz w:val="21"/>
          <w:szCs w:val="21"/>
        </w:rPr>
      </w:pPr>
      <w:bookmarkStart w:id="32" w:name="_Toc114472847"/>
      <w:bookmarkStart w:id="33" w:name="_Toc166782728"/>
      <w:r>
        <w:rPr>
          <w:rFonts w:ascii="Arial" w:eastAsia="黑体" w:hAnsi="Arial" w:cs="Arial"/>
          <w:b w:val="0"/>
          <w:bCs w:val="0"/>
          <w:spacing w:val="4"/>
          <w:kern w:val="2"/>
          <w:sz w:val="21"/>
          <w:szCs w:val="21"/>
        </w:rPr>
        <w:t xml:space="preserve">1  </w:t>
      </w:r>
      <w:r>
        <w:rPr>
          <w:rFonts w:ascii="Arial" w:eastAsia="黑体" w:hAnsi="Arial" w:cs="Arial"/>
          <w:b w:val="0"/>
          <w:bCs w:val="0"/>
          <w:spacing w:val="4"/>
          <w:kern w:val="2"/>
          <w:sz w:val="21"/>
          <w:szCs w:val="21"/>
        </w:rPr>
        <w:t>范围</w:t>
      </w:r>
      <w:bookmarkEnd w:id="28"/>
      <w:bookmarkEnd w:id="29"/>
      <w:bookmarkEnd w:id="30"/>
      <w:bookmarkEnd w:id="31"/>
      <w:bookmarkEnd w:id="32"/>
      <w:bookmarkEnd w:id="33"/>
    </w:p>
    <w:p w14:paraId="5B782456" w14:textId="09CBAF72" w:rsidR="00041CBE" w:rsidRDefault="00000000">
      <w:pPr>
        <w:pStyle w:val="p16"/>
        <w:ind w:firstLine="420"/>
        <w:rPr>
          <w:rFonts w:ascii="黑体" w:hAnsi="黑体" w:cs="Times New Roman"/>
        </w:rPr>
      </w:pPr>
      <w:r>
        <w:rPr>
          <w:rFonts w:ascii="黑体" w:hAnsi="黑体" w:cs="Times New Roman"/>
        </w:rPr>
        <w:t>本文件</w:t>
      </w:r>
      <w:r>
        <w:rPr>
          <w:rFonts w:ascii="黑体" w:hAnsi="黑体" w:cs="Times New Roman" w:hint="eastAsia"/>
        </w:rPr>
        <w:t>规定</w:t>
      </w:r>
      <w:r>
        <w:rPr>
          <w:rFonts w:ascii="黑体" w:hAnsi="黑体" w:cs="Times New Roman"/>
        </w:rPr>
        <w:t>了</w:t>
      </w:r>
      <w:r>
        <w:rPr>
          <w:rFonts w:ascii="黑体" w:hAnsi="黑体" w:cs="Times New Roman" w:hint="eastAsia"/>
        </w:rPr>
        <w:t>水域保护规划的定位</w:t>
      </w:r>
      <w:r w:rsidR="00114E9B">
        <w:rPr>
          <w:rFonts w:ascii="黑体" w:hAnsi="黑体" w:cs="Times New Roman" w:hint="eastAsia"/>
        </w:rPr>
        <w:t>、</w:t>
      </w:r>
      <w:r>
        <w:rPr>
          <w:rFonts w:ascii="黑体" w:hAnsi="黑体" w:cs="Times New Roman" w:hint="eastAsia"/>
        </w:rPr>
        <w:t>任务、编制原则、编制主体</w:t>
      </w:r>
      <w:r w:rsidR="00EF7727">
        <w:rPr>
          <w:rFonts w:ascii="黑体" w:hAnsi="黑体" w:cs="Times New Roman" w:hint="eastAsia"/>
        </w:rPr>
        <w:t>、</w:t>
      </w:r>
      <w:r>
        <w:rPr>
          <w:rFonts w:ascii="黑体" w:hAnsi="黑体" w:cs="Times New Roman" w:hint="eastAsia"/>
        </w:rPr>
        <w:t>编制程序、规划编制</w:t>
      </w:r>
      <w:r w:rsidR="00EF7727">
        <w:rPr>
          <w:rFonts w:ascii="黑体" w:hAnsi="黑体" w:cs="Times New Roman" w:hint="eastAsia"/>
        </w:rPr>
        <w:t>、</w:t>
      </w:r>
      <w:r>
        <w:rPr>
          <w:rFonts w:ascii="黑体" w:hAnsi="黑体" w:cs="Times New Roman" w:hint="eastAsia"/>
        </w:rPr>
        <w:t>成果要求等主要内容。</w:t>
      </w:r>
    </w:p>
    <w:p w14:paraId="2B16CCE3" w14:textId="77777777" w:rsidR="00041CBE" w:rsidRDefault="00000000">
      <w:pPr>
        <w:pStyle w:val="p16"/>
        <w:ind w:firstLine="420"/>
        <w:rPr>
          <w:rFonts w:ascii="黑体" w:hAnsi="黑体" w:cs="Times New Roman"/>
        </w:rPr>
      </w:pPr>
      <w:bookmarkStart w:id="34" w:name="_Hlk102659188"/>
      <w:r>
        <w:rPr>
          <w:rFonts w:ascii="黑体" w:hAnsi="黑体" w:cs="Times New Roman"/>
        </w:rPr>
        <w:t>本</w:t>
      </w:r>
      <w:r>
        <w:rPr>
          <w:rFonts w:ascii="黑体" w:hAnsi="黑体" w:cs="Times New Roman" w:hint="eastAsia"/>
        </w:rPr>
        <w:t>文件</w:t>
      </w:r>
      <w:r>
        <w:rPr>
          <w:rFonts w:ascii="黑体" w:hAnsi="黑体" w:cs="Times New Roman"/>
        </w:rPr>
        <w:t>适用于</w:t>
      </w:r>
      <w:r>
        <w:rPr>
          <w:rFonts w:ascii="黑体" w:hAnsi="黑体" w:cs="Times New Roman" w:hint="eastAsia"/>
        </w:rPr>
        <w:t>县（市、区）级行政区水域保护规划编制</w:t>
      </w:r>
      <w:bookmarkEnd w:id="34"/>
      <w:r>
        <w:rPr>
          <w:rFonts w:ascii="黑体" w:hAnsi="黑体" w:cs="Times New Roman" w:hint="eastAsia"/>
        </w:rPr>
        <w:t>，其它区域水域保护规划编制可参考使用。</w:t>
      </w:r>
    </w:p>
    <w:p w14:paraId="24BEEB8C" w14:textId="77777777" w:rsidR="00041CBE" w:rsidRDefault="00000000">
      <w:pPr>
        <w:pStyle w:val="1"/>
        <w:keepLines w:val="0"/>
        <w:widowControl/>
        <w:adjustRightInd w:val="0"/>
        <w:spacing w:beforeLines="100" w:before="312" w:afterLines="100" w:after="312" w:line="240" w:lineRule="auto"/>
        <w:jc w:val="left"/>
        <w:textAlignment w:val="baseline"/>
        <w:rPr>
          <w:rFonts w:ascii="Arial" w:eastAsia="黑体" w:hAnsi="Arial" w:cs="Arial"/>
          <w:b w:val="0"/>
          <w:bCs w:val="0"/>
          <w:spacing w:val="4"/>
          <w:kern w:val="2"/>
          <w:sz w:val="21"/>
          <w:szCs w:val="21"/>
        </w:rPr>
      </w:pPr>
      <w:bookmarkStart w:id="35" w:name="_Toc166782729"/>
      <w:bookmarkStart w:id="36" w:name="_Toc29762"/>
      <w:bookmarkStart w:id="37" w:name="_Toc450210576"/>
      <w:bookmarkStart w:id="38" w:name="_Toc114472848"/>
      <w:bookmarkStart w:id="39" w:name="_Toc8244200"/>
      <w:bookmarkStart w:id="40" w:name="_Toc8244614"/>
      <w:r>
        <w:rPr>
          <w:rFonts w:ascii="Arial" w:eastAsia="黑体" w:hAnsi="Arial" w:cs="Arial"/>
          <w:b w:val="0"/>
          <w:bCs w:val="0"/>
          <w:spacing w:val="4"/>
          <w:kern w:val="2"/>
          <w:sz w:val="21"/>
          <w:szCs w:val="21"/>
        </w:rPr>
        <w:t xml:space="preserve">2  </w:t>
      </w:r>
      <w:r>
        <w:rPr>
          <w:rFonts w:ascii="Arial" w:eastAsia="黑体" w:hAnsi="Arial" w:cs="Arial"/>
          <w:b w:val="0"/>
          <w:bCs w:val="0"/>
          <w:spacing w:val="4"/>
          <w:kern w:val="2"/>
          <w:sz w:val="21"/>
          <w:szCs w:val="21"/>
        </w:rPr>
        <w:t>规范性引用文件</w:t>
      </w:r>
      <w:bookmarkEnd w:id="35"/>
      <w:bookmarkEnd w:id="36"/>
      <w:bookmarkEnd w:id="37"/>
      <w:bookmarkEnd w:id="38"/>
      <w:bookmarkEnd w:id="39"/>
      <w:bookmarkEnd w:id="40"/>
    </w:p>
    <w:p w14:paraId="4B5F0D7C" w14:textId="77777777" w:rsidR="00041CBE" w:rsidRDefault="00000000">
      <w:pPr>
        <w:pStyle w:val="p16"/>
        <w:ind w:firstLine="420"/>
        <w:rPr>
          <w:rFonts w:ascii="黑体" w:hAnsi="黑体" w:cs="Times New Roman"/>
        </w:rPr>
      </w:pPr>
      <w:r>
        <w:rPr>
          <w:rFonts w:ascii="黑体" w:hAnsi="黑体" w:cs="Times New Roman"/>
        </w:rPr>
        <w:t>下列文件中的内容通过文中的规范性引用而构成文本必不可少的条款。其中，注日期的引用文件，仅该日期对应的版本适用于本文件；不注日期的引用文件，其最新版本（包括所有的修改单）适用于本文件。</w:t>
      </w:r>
    </w:p>
    <w:p w14:paraId="18952DA8" w14:textId="77777777" w:rsidR="00041CBE" w:rsidRDefault="00000000">
      <w:pPr>
        <w:pStyle w:val="p16"/>
        <w:ind w:firstLine="420"/>
        <w:rPr>
          <w:rFonts w:ascii="Times New Roman" w:hAnsi="Times New Roman" w:cs="Times New Roman"/>
        </w:rPr>
      </w:pPr>
      <w:r>
        <w:rPr>
          <w:rFonts w:ascii="Times New Roman" w:hAnsi="Times New Roman" w:cs="Times New Roman"/>
        </w:rPr>
        <w:t>SL</w:t>
      </w:r>
      <w:r w:rsidRPr="008E2BE1">
        <w:rPr>
          <w:rFonts w:cs="Times New Roman"/>
        </w:rPr>
        <w:t>/</w:t>
      </w:r>
      <w:r>
        <w:rPr>
          <w:rFonts w:ascii="Times New Roman" w:hAnsi="Times New Roman" w:cs="Times New Roman"/>
        </w:rPr>
        <w:t xml:space="preserve">T </w:t>
      </w:r>
      <w:r w:rsidRPr="00114E9B">
        <w:rPr>
          <w:rFonts w:cs="Arial"/>
        </w:rPr>
        <w:t>800</w:t>
      </w:r>
      <w:r>
        <w:rPr>
          <w:rFonts w:ascii="Times New Roman" w:hAnsi="Times New Roman" w:cs="Times New Roman"/>
        </w:rPr>
        <w:t xml:space="preserve">  </w:t>
      </w:r>
      <w:r>
        <w:rPr>
          <w:rFonts w:ascii="Times New Roman" w:hAnsi="Times New Roman" w:cs="Times New Roman"/>
        </w:rPr>
        <w:t>河湖生态系统保护与修复工程技术导则</w:t>
      </w:r>
    </w:p>
    <w:p w14:paraId="2E05572E" w14:textId="77777777" w:rsidR="00041CBE" w:rsidRDefault="00000000">
      <w:pPr>
        <w:pStyle w:val="p16"/>
        <w:ind w:firstLine="420"/>
        <w:rPr>
          <w:rFonts w:ascii="Times New Roman" w:hAnsi="Times New Roman" w:cs="Times New Roman"/>
        </w:rPr>
      </w:pPr>
      <w:r>
        <w:rPr>
          <w:rFonts w:ascii="Times New Roman" w:hAnsi="Times New Roman" w:cs="Times New Roman"/>
        </w:rPr>
        <w:t>DB</w:t>
      </w:r>
      <w:r w:rsidRPr="00114E9B">
        <w:rPr>
          <w:rFonts w:cs="Arial"/>
        </w:rPr>
        <w:t>32</w:t>
      </w:r>
      <w:r w:rsidRPr="008E2BE1">
        <w:rPr>
          <w:rFonts w:cs="Times New Roman"/>
        </w:rPr>
        <w:t>/</w:t>
      </w:r>
      <w:r>
        <w:rPr>
          <w:rFonts w:ascii="Times New Roman" w:hAnsi="Times New Roman" w:cs="Times New Roman"/>
        </w:rPr>
        <w:t xml:space="preserve">T </w:t>
      </w:r>
      <w:r w:rsidRPr="00114E9B">
        <w:rPr>
          <w:rFonts w:cs="Arial"/>
        </w:rPr>
        <w:t>4402</w:t>
      </w:r>
      <w:r>
        <w:rPr>
          <w:rFonts w:ascii="Times New Roman" w:hAnsi="Times New Roman" w:cs="Times New Roman" w:hint="eastAsia"/>
        </w:rPr>
        <w:t xml:space="preserve">  </w:t>
      </w:r>
      <w:r>
        <w:rPr>
          <w:rFonts w:ascii="Times New Roman" w:hAnsi="Times New Roman" w:cs="Times New Roman"/>
        </w:rPr>
        <w:t>河湖和水利工程管理范围划定技术规程</w:t>
      </w:r>
    </w:p>
    <w:p w14:paraId="1DEE4EB0" w14:textId="77777777" w:rsidR="00041CBE" w:rsidRDefault="00000000">
      <w:pPr>
        <w:pStyle w:val="p16"/>
        <w:ind w:firstLine="420"/>
        <w:rPr>
          <w:rFonts w:ascii="Times New Roman" w:hAnsi="Times New Roman" w:cs="Times New Roman"/>
        </w:rPr>
      </w:pPr>
      <w:bookmarkStart w:id="41" w:name="_Hlk172622836"/>
      <w:r>
        <w:rPr>
          <w:rFonts w:ascii="Times New Roman" w:hAnsi="Times New Roman" w:cs="Times New Roman"/>
        </w:rPr>
        <w:t>DB</w:t>
      </w:r>
      <w:r w:rsidRPr="00114E9B">
        <w:rPr>
          <w:rFonts w:cs="Arial"/>
        </w:rPr>
        <w:t>32</w:t>
      </w:r>
      <w:r w:rsidRPr="008E2BE1">
        <w:rPr>
          <w:rFonts w:cs="Times New Roman"/>
        </w:rPr>
        <w:t>/</w:t>
      </w:r>
      <w:r>
        <w:rPr>
          <w:rFonts w:ascii="Times New Roman" w:hAnsi="Times New Roman" w:cs="Times New Roman"/>
        </w:rPr>
        <w:t>T</w:t>
      </w:r>
      <w:r>
        <w:rPr>
          <w:rFonts w:ascii="Times New Roman" w:hAnsi="Times New Roman" w:cs="Times New Roman" w:hint="eastAsia"/>
        </w:rPr>
        <w:t xml:space="preserve"> </w:t>
      </w:r>
      <w:r w:rsidRPr="00114E9B">
        <w:rPr>
          <w:rFonts w:cs="Arial"/>
        </w:rPr>
        <w:t>4463</w:t>
      </w:r>
      <w:bookmarkEnd w:id="41"/>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水域状况评价规范</w:t>
      </w:r>
    </w:p>
    <w:p w14:paraId="6966FB6F" w14:textId="77777777" w:rsidR="00041CBE" w:rsidRDefault="00000000">
      <w:pPr>
        <w:pStyle w:val="1"/>
        <w:keepLines w:val="0"/>
        <w:widowControl/>
        <w:adjustRightInd w:val="0"/>
        <w:spacing w:beforeLines="100" w:before="312" w:afterLines="100" w:after="312" w:line="240" w:lineRule="auto"/>
        <w:jc w:val="left"/>
        <w:textAlignment w:val="baseline"/>
        <w:rPr>
          <w:rFonts w:ascii="Arial" w:eastAsia="黑体" w:hAnsi="Arial" w:cs="Arial"/>
          <w:b w:val="0"/>
          <w:bCs w:val="0"/>
          <w:spacing w:val="4"/>
          <w:kern w:val="2"/>
          <w:sz w:val="21"/>
          <w:szCs w:val="21"/>
        </w:rPr>
      </w:pPr>
      <w:bookmarkStart w:id="42" w:name="_Toc8244201"/>
      <w:bookmarkStart w:id="43" w:name="_Toc450210577"/>
      <w:bookmarkStart w:id="44" w:name="_Toc21701"/>
      <w:bookmarkStart w:id="45" w:name="_Toc8244615"/>
      <w:bookmarkStart w:id="46" w:name="_Toc114472849"/>
      <w:bookmarkStart w:id="47" w:name="_Toc166782730"/>
      <w:r>
        <w:rPr>
          <w:rFonts w:ascii="Arial" w:eastAsia="黑体" w:hAnsi="Arial" w:cs="Arial"/>
          <w:b w:val="0"/>
          <w:bCs w:val="0"/>
          <w:spacing w:val="4"/>
          <w:kern w:val="2"/>
          <w:sz w:val="21"/>
          <w:szCs w:val="21"/>
        </w:rPr>
        <w:t xml:space="preserve">3  </w:t>
      </w:r>
      <w:r>
        <w:rPr>
          <w:rFonts w:ascii="Arial" w:eastAsia="黑体" w:hAnsi="Arial" w:cs="Arial"/>
          <w:b w:val="0"/>
          <w:bCs w:val="0"/>
          <w:spacing w:val="4"/>
          <w:kern w:val="2"/>
          <w:sz w:val="21"/>
          <w:szCs w:val="21"/>
        </w:rPr>
        <w:t>术语</w:t>
      </w:r>
      <w:bookmarkEnd w:id="42"/>
      <w:bookmarkEnd w:id="43"/>
      <w:bookmarkEnd w:id="44"/>
      <w:bookmarkEnd w:id="45"/>
      <w:r>
        <w:rPr>
          <w:rFonts w:ascii="Arial" w:eastAsia="黑体" w:hAnsi="Arial" w:cs="Arial" w:hint="eastAsia"/>
          <w:b w:val="0"/>
          <w:bCs w:val="0"/>
          <w:spacing w:val="4"/>
          <w:kern w:val="2"/>
          <w:sz w:val="21"/>
          <w:szCs w:val="21"/>
        </w:rPr>
        <w:t>和定义</w:t>
      </w:r>
      <w:bookmarkEnd w:id="46"/>
      <w:bookmarkEnd w:id="47"/>
    </w:p>
    <w:p w14:paraId="2EC8B5F4" w14:textId="2027D606" w:rsidR="00041CBE" w:rsidRDefault="00000000">
      <w:pPr>
        <w:pStyle w:val="p16"/>
        <w:ind w:firstLine="420"/>
        <w:rPr>
          <w:rFonts w:ascii="黑体" w:hAnsi="黑体" w:cs="Times New Roman"/>
        </w:rPr>
      </w:pPr>
      <w:r>
        <w:rPr>
          <w:rFonts w:ascii="Times New Roman" w:hAnsi="Times New Roman" w:cs="Times New Roman"/>
        </w:rPr>
        <w:t>DB</w:t>
      </w:r>
      <w:r w:rsidRPr="00114E9B">
        <w:rPr>
          <w:rFonts w:cs="Times New Roman"/>
        </w:rPr>
        <w:t>32</w:t>
      </w:r>
      <w:r w:rsidRPr="008E2BE1">
        <w:rPr>
          <w:rFonts w:cs="Times New Roman"/>
        </w:rPr>
        <w:t>/</w:t>
      </w:r>
      <w:r>
        <w:rPr>
          <w:rFonts w:ascii="Times New Roman" w:hAnsi="Times New Roman" w:cs="Times New Roman"/>
        </w:rPr>
        <w:t xml:space="preserve">T </w:t>
      </w:r>
      <w:r w:rsidRPr="00114E9B">
        <w:rPr>
          <w:rFonts w:cs="Times New Roman"/>
        </w:rPr>
        <w:t>4402</w:t>
      </w:r>
      <w:r>
        <w:rPr>
          <w:rFonts w:ascii="Times New Roman" w:hAnsi="Times New Roman" w:cs="Times New Roman" w:hint="eastAsia"/>
        </w:rPr>
        <w:t>、</w:t>
      </w:r>
      <w:r>
        <w:rPr>
          <w:rFonts w:ascii="Times New Roman" w:hAnsi="Times New Roman" w:cs="Times New Roman"/>
        </w:rPr>
        <w:t>DB</w:t>
      </w:r>
      <w:r w:rsidRPr="00114E9B">
        <w:rPr>
          <w:rFonts w:cs="Times New Roman"/>
        </w:rPr>
        <w:t>32</w:t>
      </w:r>
      <w:r w:rsidRPr="008E2BE1">
        <w:rPr>
          <w:rFonts w:cs="Times New Roman"/>
        </w:rPr>
        <w:t>/</w:t>
      </w:r>
      <w:r>
        <w:rPr>
          <w:rFonts w:ascii="Times New Roman" w:hAnsi="Times New Roman" w:cs="Times New Roman"/>
        </w:rPr>
        <w:t>T</w:t>
      </w:r>
      <w:r w:rsidR="00114E9B">
        <w:rPr>
          <w:rFonts w:ascii="Times New Roman" w:hAnsi="Times New Roman" w:cs="Times New Roman" w:hint="eastAsia"/>
        </w:rPr>
        <w:t xml:space="preserve"> </w:t>
      </w:r>
      <w:r w:rsidRPr="00114E9B">
        <w:rPr>
          <w:rFonts w:cs="Times New Roman"/>
        </w:rPr>
        <w:t>4463</w:t>
      </w:r>
      <w:r>
        <w:rPr>
          <w:rFonts w:ascii="Times New Roman" w:hAnsi="Times New Roman" w:cs="Times New Roman" w:hint="eastAsia"/>
        </w:rPr>
        <w:t>界定的以及</w:t>
      </w:r>
      <w:r>
        <w:rPr>
          <w:rFonts w:ascii="黑体" w:hAnsi="黑体" w:cs="Times New Roman"/>
        </w:rPr>
        <w:t>下列术语和定义适用于本文件。</w:t>
      </w:r>
    </w:p>
    <w:p w14:paraId="64F9294E" w14:textId="77777777" w:rsidR="00041CBE" w:rsidRDefault="00000000">
      <w:pPr>
        <w:spacing w:beforeLines="50" w:before="156" w:afterLines="50" w:after="156" w:line="240" w:lineRule="auto"/>
        <w:rPr>
          <w:rFonts w:ascii="Arial" w:eastAsia="黑体" w:hAnsi="Arial" w:cs="Arial"/>
        </w:rPr>
      </w:pPr>
      <w:bookmarkStart w:id="48" w:name="_Toc30515065"/>
      <w:bookmarkStart w:id="49" w:name="_Toc11102"/>
      <w:r>
        <w:rPr>
          <w:rFonts w:ascii="Arial" w:eastAsia="黑体" w:hAnsi="Arial" w:cs="Arial"/>
        </w:rPr>
        <w:t xml:space="preserve">3.1 </w:t>
      </w:r>
      <w:bookmarkEnd w:id="48"/>
    </w:p>
    <w:p w14:paraId="45B2831B" w14:textId="073807AC" w:rsidR="00041CBE" w:rsidRDefault="00000000">
      <w:pPr>
        <w:spacing w:line="240" w:lineRule="auto"/>
        <w:ind w:firstLineChars="200" w:firstLine="420"/>
        <w:rPr>
          <w:rFonts w:ascii="Times New Roman" w:eastAsia="黑体" w:hAnsi="Times New Roman"/>
        </w:rPr>
      </w:pPr>
      <w:r>
        <w:rPr>
          <w:rFonts w:ascii="黑体" w:eastAsia="黑体" w:hAnsi="黑体" w:hint="eastAsia"/>
        </w:rPr>
        <w:t>水域</w:t>
      </w:r>
      <w:r>
        <w:rPr>
          <w:rFonts w:ascii="黑体" w:eastAsia="黑体" w:hAnsi="黑体"/>
        </w:rPr>
        <w:t xml:space="preserve"> </w:t>
      </w:r>
      <w:r w:rsidRPr="00114E9B">
        <w:rPr>
          <w:rFonts w:ascii="Times New Roman" w:eastAsia="黑体" w:hAnsi="Times New Roman"/>
        </w:rPr>
        <w:t xml:space="preserve">body of </w:t>
      </w:r>
      <w:r>
        <w:rPr>
          <w:rFonts w:ascii="Times New Roman" w:eastAsia="黑体" w:hAnsi="Times New Roman"/>
        </w:rPr>
        <w:t>water</w:t>
      </w:r>
    </w:p>
    <w:bookmarkEnd w:id="49"/>
    <w:p w14:paraId="6C5C809E" w14:textId="69F628AA" w:rsidR="00041CBE" w:rsidRDefault="00000000">
      <w:pPr>
        <w:pStyle w:val="p16"/>
        <w:ind w:firstLineChars="200" w:firstLine="420"/>
        <w:rPr>
          <w:rFonts w:ascii="黑体" w:hAnsi="黑体" w:cs="Times New Roman"/>
        </w:rPr>
      </w:pPr>
      <w:r>
        <w:rPr>
          <w:rFonts w:ascii="黑体" w:hAnsi="黑体" w:cs="Times New Roman" w:hint="eastAsia"/>
        </w:rPr>
        <w:t>江河（含入海水域）、湖泊、水库、塘坝、沟渠、坑塘及其管理范围。</w:t>
      </w:r>
    </w:p>
    <w:p w14:paraId="33BF1720" w14:textId="77777777" w:rsidR="00041CBE" w:rsidRDefault="00000000">
      <w:pPr>
        <w:pStyle w:val="aff1"/>
        <w:widowControl/>
        <w:shd w:val="clear" w:color="auto" w:fill="FFFFFF"/>
        <w:spacing w:beforeAutospacing="0" w:afterAutospacing="0"/>
        <w:ind w:firstLineChars="200" w:firstLine="360"/>
        <w:jc w:val="both"/>
        <w:rPr>
          <w:rFonts w:ascii="宋体" w:hAnsi="宋体" w:cs="微软雅黑"/>
          <w:sz w:val="18"/>
          <w:szCs w:val="18"/>
          <w:shd w:val="clear" w:color="auto" w:fill="FFFFFF"/>
        </w:rPr>
      </w:pPr>
      <w:r>
        <w:rPr>
          <w:rFonts w:ascii="黑体" w:eastAsia="黑体" w:hAnsi="黑体" w:hint="eastAsia"/>
          <w:kern w:val="2"/>
          <w:sz w:val="18"/>
          <w:szCs w:val="18"/>
          <w:shd w:val="clear" w:color="auto" w:fill="FFFFFF"/>
        </w:rPr>
        <w:t>注：</w:t>
      </w:r>
      <w:r>
        <w:rPr>
          <w:rFonts w:ascii="宋体" w:hAnsi="宋体" w:cs="微软雅黑" w:hint="eastAsia"/>
          <w:sz w:val="18"/>
          <w:szCs w:val="18"/>
          <w:shd w:val="clear" w:color="auto" w:fill="FFFFFF"/>
        </w:rPr>
        <w:t>不包括海域和在耕地上开挖的鱼塘及农田沟渠，入海水域范围为入海河道全部进入大海至河床已无明显的河槽之处。</w:t>
      </w:r>
    </w:p>
    <w:p w14:paraId="44E6E57D"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rPr>
        <w:t>3.</w:t>
      </w:r>
      <w:r>
        <w:rPr>
          <w:rFonts w:ascii="Arial" w:eastAsia="黑体" w:hAnsi="Arial" w:cs="Arial" w:hint="eastAsia"/>
        </w:rPr>
        <w:t>2</w:t>
      </w:r>
      <w:r>
        <w:rPr>
          <w:rFonts w:ascii="Arial" w:eastAsia="黑体" w:hAnsi="Arial" w:cs="Arial"/>
        </w:rPr>
        <w:t xml:space="preserve"> </w:t>
      </w:r>
    </w:p>
    <w:p w14:paraId="68FED575" w14:textId="77777777" w:rsidR="00041CBE" w:rsidRDefault="00000000">
      <w:pPr>
        <w:spacing w:line="240" w:lineRule="auto"/>
        <w:ind w:firstLineChars="200" w:firstLine="420"/>
        <w:rPr>
          <w:rFonts w:ascii="Times New Roman" w:eastAsia="黑体" w:hAnsi="Times New Roman"/>
        </w:rPr>
      </w:pPr>
      <w:r>
        <w:rPr>
          <w:rFonts w:ascii="黑体" w:eastAsia="黑体" w:hAnsi="黑体" w:hint="eastAsia"/>
        </w:rPr>
        <w:t>水域管理范围</w:t>
      </w:r>
      <w:r>
        <w:rPr>
          <w:rFonts w:ascii="黑体" w:eastAsia="黑体" w:hAnsi="黑体"/>
        </w:rPr>
        <w:t xml:space="preserve"> </w:t>
      </w:r>
      <w:r>
        <w:rPr>
          <w:rFonts w:ascii="Times New Roman" w:eastAsia="黑体" w:hAnsi="Times New Roman" w:hint="eastAsia"/>
        </w:rPr>
        <w:t>m</w:t>
      </w:r>
      <w:r>
        <w:rPr>
          <w:rFonts w:ascii="Times New Roman" w:eastAsia="黑体" w:hAnsi="Times New Roman"/>
        </w:rPr>
        <w:t>anagement scope</w:t>
      </w:r>
      <w:r>
        <w:rPr>
          <w:rFonts w:ascii="Times New Roman" w:eastAsia="黑体" w:hAnsi="Times New Roman" w:hint="eastAsia"/>
        </w:rPr>
        <w:t xml:space="preserve"> of </w:t>
      </w:r>
      <w:r>
        <w:rPr>
          <w:rFonts w:ascii="Times New Roman" w:eastAsia="黑体" w:hAnsi="Times New Roman"/>
        </w:rPr>
        <w:t>waters</w:t>
      </w:r>
    </w:p>
    <w:p w14:paraId="134FDCAC" w14:textId="77777777" w:rsidR="00041CBE" w:rsidRDefault="00000000">
      <w:pPr>
        <w:pStyle w:val="p16"/>
        <w:ind w:firstLineChars="200" w:firstLine="420"/>
        <w:rPr>
          <w:rFonts w:ascii="黑体" w:hAnsi="黑体" w:cs="Times New Roman"/>
        </w:rPr>
      </w:pPr>
      <w:r>
        <w:rPr>
          <w:rFonts w:ascii="黑体" w:hAnsi="黑体" w:cs="Times New Roman" w:hint="eastAsia"/>
        </w:rPr>
        <w:t>维护水域功能有效发挥依法依规划定的管理区域。</w:t>
      </w:r>
    </w:p>
    <w:p w14:paraId="79D16CED" w14:textId="77777777" w:rsidR="00041CBE" w:rsidRDefault="00000000">
      <w:pPr>
        <w:pStyle w:val="aff1"/>
        <w:widowControl/>
        <w:shd w:val="clear" w:color="auto" w:fill="FFFFFF"/>
        <w:spacing w:beforeAutospacing="0" w:afterAutospacing="0"/>
        <w:ind w:firstLineChars="200" w:firstLine="360"/>
        <w:jc w:val="both"/>
        <w:rPr>
          <w:rFonts w:ascii="宋体" w:hAnsi="宋体" w:cs="微软雅黑"/>
          <w:sz w:val="18"/>
          <w:szCs w:val="18"/>
          <w:shd w:val="clear" w:color="auto" w:fill="FFFFFF"/>
        </w:rPr>
      </w:pPr>
      <w:r>
        <w:rPr>
          <w:rFonts w:ascii="黑体" w:eastAsia="黑体" w:hAnsi="黑体" w:hint="eastAsia"/>
          <w:kern w:val="2"/>
          <w:sz w:val="18"/>
          <w:szCs w:val="18"/>
          <w:shd w:val="clear" w:color="auto" w:fill="FFFFFF"/>
        </w:rPr>
        <w:t>注：</w:t>
      </w:r>
      <w:r>
        <w:rPr>
          <w:rFonts w:ascii="宋体" w:hAnsi="宋体" w:cs="微软雅黑" w:hint="eastAsia"/>
          <w:sz w:val="18"/>
          <w:szCs w:val="18"/>
          <w:shd w:val="clear" w:color="auto" w:fill="FFFFFF"/>
        </w:rPr>
        <w:t>湖泊水域的管理区域为湖泊保护范围。</w:t>
      </w:r>
    </w:p>
    <w:p w14:paraId="724CB402"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rPr>
        <w:t>3.</w:t>
      </w:r>
      <w:r>
        <w:rPr>
          <w:rFonts w:ascii="Arial" w:eastAsia="黑体" w:hAnsi="Arial" w:cs="Arial" w:hint="eastAsia"/>
        </w:rPr>
        <w:t>3</w:t>
      </w:r>
      <w:r>
        <w:rPr>
          <w:rFonts w:ascii="Arial" w:eastAsia="黑体" w:hAnsi="Arial" w:cs="Arial"/>
        </w:rPr>
        <w:t xml:space="preserve"> </w:t>
      </w:r>
    </w:p>
    <w:p w14:paraId="03A2B0EF" w14:textId="77777777" w:rsidR="00041CBE" w:rsidRDefault="00000000">
      <w:pPr>
        <w:spacing w:line="240" w:lineRule="auto"/>
        <w:ind w:firstLineChars="200" w:firstLine="420"/>
        <w:rPr>
          <w:rFonts w:ascii="Times New Roman" w:eastAsia="黑体" w:hAnsi="Times New Roman"/>
        </w:rPr>
      </w:pPr>
      <w:r>
        <w:rPr>
          <w:rFonts w:ascii="黑体" w:eastAsia="黑体" w:hAnsi="黑体" w:hint="eastAsia"/>
        </w:rPr>
        <w:t>水域面积</w:t>
      </w:r>
      <w:r>
        <w:rPr>
          <w:rFonts w:ascii="黑体" w:eastAsia="黑体" w:hAnsi="黑体"/>
        </w:rPr>
        <w:t xml:space="preserve"> </w:t>
      </w:r>
      <w:r>
        <w:rPr>
          <w:rFonts w:ascii="Times New Roman" w:eastAsia="黑体" w:hAnsi="Times New Roman" w:hint="eastAsia"/>
        </w:rPr>
        <w:t>water area</w:t>
      </w:r>
    </w:p>
    <w:p w14:paraId="136A6C36" w14:textId="1C88355A" w:rsidR="00041CBE" w:rsidRDefault="00000000">
      <w:pPr>
        <w:pStyle w:val="p16"/>
        <w:ind w:firstLineChars="200" w:firstLine="420"/>
        <w:rPr>
          <w:rFonts w:ascii="黑体" w:hAnsi="黑体" w:cs="Times New Roman"/>
        </w:rPr>
      </w:pPr>
      <w:r>
        <w:rPr>
          <w:rFonts w:ascii="黑体" w:hAnsi="黑体" w:cs="Times New Roman" w:hint="eastAsia"/>
        </w:rPr>
        <w:t>江河（含入海水域）、湖泊、水库、塘坝、沟渠、坑塘的常水位、正常蓄水位对应的水面与陆地（滩地）交界线所包围的面积。</w:t>
      </w:r>
    </w:p>
    <w:p w14:paraId="74C60D9C" w14:textId="66CF2645" w:rsidR="00041CBE" w:rsidRDefault="00000000">
      <w:pPr>
        <w:spacing w:line="240" w:lineRule="auto"/>
        <w:ind w:firstLineChars="200" w:firstLine="420"/>
        <w:rPr>
          <w:rFonts w:ascii="Times New Roman" w:hAnsi="Times New Roman"/>
        </w:rPr>
      </w:pPr>
      <w:r>
        <w:rPr>
          <w:rFonts w:ascii="Times New Roman" w:hAnsi="Times New Roman"/>
        </w:rPr>
        <w:t>[</w:t>
      </w:r>
      <w:r>
        <w:rPr>
          <w:rFonts w:ascii="Times New Roman" w:hAnsi="Times New Roman" w:hint="eastAsia"/>
        </w:rPr>
        <w:t>来源：</w:t>
      </w:r>
      <w:r>
        <w:rPr>
          <w:rFonts w:ascii="Times New Roman" w:hAnsi="Times New Roman"/>
        </w:rPr>
        <w:t>DB</w:t>
      </w:r>
      <w:r w:rsidRPr="00250038">
        <w:rPr>
          <w:rFonts w:ascii="宋体" w:hAnsi="宋体"/>
        </w:rPr>
        <w:t>32</w:t>
      </w:r>
      <w:r w:rsidRPr="008E2BE1">
        <w:rPr>
          <w:rFonts w:ascii="宋体" w:hAnsi="宋体"/>
          <w:kern w:val="0"/>
          <w:szCs w:val="21"/>
        </w:rPr>
        <w:t>/</w:t>
      </w:r>
      <w:r>
        <w:rPr>
          <w:rFonts w:ascii="Times New Roman" w:hAnsi="Times New Roman"/>
        </w:rPr>
        <w:t>T</w:t>
      </w:r>
      <w:r w:rsidR="00832062">
        <w:rPr>
          <w:rFonts w:ascii="Times New Roman" w:hAnsi="Times New Roman" w:hint="eastAsia"/>
        </w:rPr>
        <w:t xml:space="preserve"> </w:t>
      </w:r>
      <w:r w:rsidRPr="00250038">
        <w:rPr>
          <w:rFonts w:ascii="宋体" w:hAnsi="宋体"/>
        </w:rPr>
        <w:t>4463-2023</w:t>
      </w:r>
      <w:r>
        <w:rPr>
          <w:rFonts w:ascii="Times New Roman" w:hAnsi="黑体"/>
        </w:rPr>
        <w:t>，定义</w:t>
      </w:r>
      <w:r w:rsidRPr="00832062">
        <w:rPr>
          <w:rFonts w:ascii="宋体" w:hAnsi="宋体"/>
        </w:rPr>
        <w:t>3.4</w:t>
      </w:r>
      <w:r>
        <w:rPr>
          <w:rFonts w:ascii="Times New Roman" w:hAnsi="Times New Roman" w:hint="eastAsia"/>
        </w:rPr>
        <w:t>，有修改</w:t>
      </w:r>
      <w:r>
        <w:rPr>
          <w:rFonts w:ascii="Times New Roman" w:hAnsi="Times New Roman"/>
        </w:rPr>
        <w:t xml:space="preserve">] </w:t>
      </w:r>
    </w:p>
    <w:p w14:paraId="38A95B4E" w14:textId="14DF5DE1" w:rsidR="00041CBE" w:rsidRDefault="00000000">
      <w:pPr>
        <w:spacing w:beforeLines="50" w:before="156" w:afterLines="50" w:after="156" w:line="240" w:lineRule="auto"/>
        <w:rPr>
          <w:rFonts w:ascii="Arial" w:eastAsia="黑体" w:hAnsi="Arial" w:cs="Arial"/>
        </w:rPr>
      </w:pPr>
      <w:bookmarkStart w:id="50" w:name="_Toc114472850"/>
      <w:r>
        <w:rPr>
          <w:rFonts w:ascii="Arial" w:eastAsia="黑体" w:hAnsi="Arial" w:cs="Arial"/>
        </w:rPr>
        <w:t>3.</w:t>
      </w:r>
      <w:r w:rsidR="00E60D49">
        <w:rPr>
          <w:rFonts w:ascii="Arial" w:eastAsia="黑体" w:hAnsi="Arial" w:cs="Arial" w:hint="eastAsia"/>
        </w:rPr>
        <w:t>4</w:t>
      </w:r>
      <w:r>
        <w:rPr>
          <w:rFonts w:ascii="Arial" w:eastAsia="黑体" w:hAnsi="Arial" w:cs="Arial"/>
        </w:rPr>
        <w:t xml:space="preserve"> </w:t>
      </w:r>
    </w:p>
    <w:p w14:paraId="542090DB" w14:textId="4D8C43DB" w:rsidR="00041CBE" w:rsidRDefault="009D4A40">
      <w:pPr>
        <w:spacing w:line="240" w:lineRule="auto"/>
        <w:ind w:firstLineChars="200" w:firstLine="420"/>
        <w:rPr>
          <w:rFonts w:ascii="Times New Roman" w:eastAsia="黑体" w:hAnsi="Times New Roman"/>
        </w:rPr>
      </w:pPr>
      <w:r>
        <w:rPr>
          <w:rFonts w:ascii="黑体" w:eastAsia="黑体" w:hAnsi="黑体" w:hint="eastAsia"/>
          <w:lang w:val="zh-CN"/>
        </w:rPr>
        <w:t>水域控制单元</w:t>
      </w:r>
      <w:r>
        <w:rPr>
          <w:rFonts w:ascii="黑体" w:eastAsia="黑体" w:hAnsi="黑体" w:hint="eastAsia"/>
        </w:rPr>
        <w:t xml:space="preserve"> </w:t>
      </w:r>
      <w:r>
        <w:rPr>
          <w:rFonts w:ascii="黑体" w:eastAsia="黑体" w:hAnsi="黑体"/>
        </w:rPr>
        <w:t xml:space="preserve"> </w:t>
      </w:r>
      <w:r>
        <w:rPr>
          <w:rFonts w:ascii="Times New Roman" w:eastAsia="黑体" w:hAnsi="Times New Roman" w:hint="eastAsia"/>
        </w:rPr>
        <w:t>control unit</w:t>
      </w:r>
    </w:p>
    <w:p w14:paraId="00621361" w14:textId="308AB44A" w:rsidR="00041CBE" w:rsidRDefault="00000000">
      <w:pPr>
        <w:pStyle w:val="p16"/>
        <w:ind w:firstLineChars="200" w:firstLine="420"/>
        <w:rPr>
          <w:rFonts w:ascii="黑体" w:hAnsi="黑体" w:cs="Times New Roman"/>
        </w:rPr>
      </w:pPr>
      <w:r>
        <w:rPr>
          <w:rFonts w:ascii="黑体" w:hAnsi="黑体" w:cs="Times New Roman" w:hint="eastAsia"/>
        </w:rPr>
        <w:lastRenderedPageBreak/>
        <w:t>为维护水域面积不减少、水域功能不衰退而实行保护和管理的基本单元。</w:t>
      </w:r>
    </w:p>
    <w:p w14:paraId="4D8E2057" w14:textId="77777777" w:rsidR="00041CBE" w:rsidRDefault="00000000">
      <w:pPr>
        <w:pStyle w:val="1"/>
        <w:keepLines w:val="0"/>
        <w:widowControl/>
        <w:adjustRightInd w:val="0"/>
        <w:spacing w:beforeLines="100" w:before="312" w:afterLines="100" w:after="312" w:line="240" w:lineRule="auto"/>
        <w:jc w:val="left"/>
        <w:textAlignment w:val="baseline"/>
        <w:rPr>
          <w:rFonts w:ascii="Arial" w:eastAsia="黑体" w:hAnsi="Arial" w:cs="Arial"/>
          <w:b w:val="0"/>
          <w:bCs w:val="0"/>
          <w:spacing w:val="4"/>
          <w:kern w:val="2"/>
          <w:sz w:val="21"/>
          <w:szCs w:val="21"/>
        </w:rPr>
      </w:pPr>
      <w:bookmarkStart w:id="51" w:name="_Toc166782731"/>
      <w:r>
        <w:rPr>
          <w:rFonts w:ascii="Arial" w:eastAsia="黑体" w:hAnsi="Arial" w:cs="Arial"/>
          <w:b w:val="0"/>
          <w:bCs w:val="0"/>
          <w:spacing w:val="4"/>
          <w:kern w:val="2"/>
          <w:sz w:val="21"/>
          <w:szCs w:val="21"/>
        </w:rPr>
        <w:t xml:space="preserve">4  </w:t>
      </w:r>
      <w:bookmarkEnd w:id="50"/>
      <w:r>
        <w:rPr>
          <w:rFonts w:ascii="Arial" w:eastAsia="黑体" w:hAnsi="Arial" w:cs="Arial" w:hint="eastAsia"/>
          <w:b w:val="0"/>
          <w:bCs w:val="0"/>
          <w:spacing w:val="4"/>
          <w:kern w:val="2"/>
          <w:sz w:val="21"/>
          <w:szCs w:val="21"/>
        </w:rPr>
        <w:t>总则</w:t>
      </w:r>
      <w:bookmarkEnd w:id="51"/>
    </w:p>
    <w:p w14:paraId="607B9AF9"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4</w:t>
      </w:r>
      <w:r>
        <w:rPr>
          <w:rFonts w:ascii="Arial" w:eastAsia="黑体" w:hAnsi="Arial" w:cs="Arial"/>
        </w:rPr>
        <w:t xml:space="preserve">.1  </w:t>
      </w:r>
      <w:r>
        <w:rPr>
          <w:rFonts w:ascii="Arial" w:eastAsia="黑体" w:hAnsi="Arial" w:cs="Arial" w:hint="eastAsia"/>
        </w:rPr>
        <w:t>规划定位和任务</w:t>
      </w:r>
    </w:p>
    <w:p w14:paraId="00F523DE" w14:textId="29D1DF6B" w:rsidR="00041CBE" w:rsidRDefault="00000000">
      <w:pPr>
        <w:spacing w:line="240" w:lineRule="auto"/>
        <w:ind w:firstLineChars="200" w:firstLine="420"/>
        <w:rPr>
          <w:rFonts w:ascii="黑体" w:hAnsi="黑体"/>
          <w:kern w:val="0"/>
          <w:szCs w:val="21"/>
        </w:rPr>
      </w:pPr>
      <w:r>
        <w:rPr>
          <w:rFonts w:ascii="黑体" w:hAnsi="黑体" w:hint="eastAsia"/>
          <w:kern w:val="0"/>
          <w:szCs w:val="21"/>
        </w:rPr>
        <w:t>水域保护规划是一定时期内</w:t>
      </w:r>
      <w:r w:rsidR="005C31DD">
        <w:rPr>
          <w:rFonts w:ascii="黑体" w:hAnsi="黑体" w:hint="eastAsia"/>
          <w:kern w:val="0"/>
          <w:szCs w:val="21"/>
        </w:rPr>
        <w:t>县域</w:t>
      </w:r>
      <w:r>
        <w:rPr>
          <w:rFonts w:ascii="黑体" w:hAnsi="黑体" w:hint="eastAsia"/>
          <w:kern w:val="0"/>
          <w:szCs w:val="21"/>
        </w:rPr>
        <w:t>水域</w:t>
      </w:r>
      <w:r w:rsidR="005C31DD">
        <w:rPr>
          <w:rFonts w:ascii="黑体" w:hAnsi="黑体" w:hint="eastAsia"/>
          <w:kern w:val="0"/>
          <w:szCs w:val="21"/>
        </w:rPr>
        <w:t>保护、</w:t>
      </w:r>
      <w:r>
        <w:rPr>
          <w:rFonts w:ascii="黑体" w:hAnsi="黑体" w:hint="eastAsia"/>
          <w:kern w:val="0"/>
          <w:szCs w:val="21"/>
        </w:rPr>
        <w:t>管理、利用的基础性和约束性规划。</w:t>
      </w:r>
    </w:p>
    <w:p w14:paraId="576DB438" w14:textId="77777777" w:rsidR="00041CBE" w:rsidRDefault="00000000">
      <w:pPr>
        <w:spacing w:line="240" w:lineRule="auto"/>
        <w:ind w:firstLineChars="200" w:firstLine="420"/>
        <w:rPr>
          <w:rFonts w:ascii="黑体" w:hAnsi="黑体"/>
          <w:kern w:val="0"/>
          <w:szCs w:val="21"/>
        </w:rPr>
      </w:pPr>
      <w:r>
        <w:rPr>
          <w:rFonts w:ascii="黑体" w:hAnsi="黑体" w:hint="eastAsia"/>
          <w:kern w:val="0"/>
          <w:szCs w:val="21"/>
        </w:rPr>
        <w:t>规划主要任务是：</w:t>
      </w:r>
    </w:p>
    <w:p w14:paraId="26A7A781" w14:textId="77777777" w:rsidR="00041CBE" w:rsidRDefault="00000000">
      <w:pPr>
        <w:spacing w:line="240" w:lineRule="auto"/>
        <w:ind w:firstLineChars="200" w:firstLine="420"/>
        <w:rPr>
          <w:rFonts w:ascii="黑体" w:hAnsi="黑体"/>
          <w:kern w:val="0"/>
          <w:szCs w:val="21"/>
        </w:rPr>
      </w:pPr>
      <w:r w:rsidRPr="005C31DD">
        <w:rPr>
          <w:rFonts w:ascii="宋体" w:hAnsi="宋体" w:hint="eastAsia"/>
          <w:kern w:val="0"/>
          <w:szCs w:val="21"/>
        </w:rPr>
        <w:t>a）</w:t>
      </w:r>
      <w:r>
        <w:rPr>
          <w:rFonts w:ascii="黑体" w:hAnsi="黑体" w:hint="eastAsia"/>
          <w:kern w:val="0"/>
          <w:szCs w:val="21"/>
        </w:rPr>
        <w:t xml:space="preserve"> </w:t>
      </w:r>
      <w:r>
        <w:rPr>
          <w:rFonts w:ascii="黑体" w:hAnsi="黑体" w:hint="eastAsia"/>
          <w:kern w:val="0"/>
          <w:szCs w:val="21"/>
        </w:rPr>
        <w:t>开展水域专项调查，摸清水域本底；</w:t>
      </w:r>
    </w:p>
    <w:p w14:paraId="08D1D908" w14:textId="77777777" w:rsidR="00041CBE" w:rsidRDefault="00000000">
      <w:pPr>
        <w:spacing w:line="240" w:lineRule="auto"/>
        <w:ind w:firstLineChars="200" w:firstLine="420"/>
        <w:rPr>
          <w:rFonts w:ascii="黑体" w:hAnsi="黑体"/>
          <w:kern w:val="0"/>
          <w:szCs w:val="21"/>
        </w:rPr>
      </w:pPr>
      <w:r w:rsidRPr="005C31DD">
        <w:rPr>
          <w:rFonts w:ascii="宋体" w:hAnsi="宋体" w:hint="eastAsia"/>
          <w:kern w:val="0"/>
          <w:szCs w:val="21"/>
        </w:rPr>
        <w:t>b）</w:t>
      </w:r>
      <w:r>
        <w:rPr>
          <w:rFonts w:ascii="黑体" w:hAnsi="黑体" w:hint="eastAsia"/>
          <w:kern w:val="0"/>
          <w:szCs w:val="21"/>
        </w:rPr>
        <w:t xml:space="preserve"> </w:t>
      </w:r>
      <w:r>
        <w:rPr>
          <w:rFonts w:ascii="黑体" w:hAnsi="黑体" w:hint="eastAsia"/>
          <w:kern w:val="0"/>
          <w:szCs w:val="21"/>
        </w:rPr>
        <w:t>评估以往水域保护工作情况，分析水域保护存在问题和面临形势；</w:t>
      </w:r>
    </w:p>
    <w:p w14:paraId="757FC139" w14:textId="77777777" w:rsidR="00041CBE" w:rsidRDefault="00000000">
      <w:pPr>
        <w:spacing w:line="240" w:lineRule="auto"/>
        <w:ind w:firstLineChars="200" w:firstLine="420"/>
        <w:rPr>
          <w:rFonts w:ascii="黑体" w:hAnsi="黑体"/>
          <w:kern w:val="0"/>
          <w:szCs w:val="21"/>
        </w:rPr>
      </w:pPr>
      <w:r w:rsidRPr="005C31DD">
        <w:rPr>
          <w:rFonts w:ascii="宋体" w:hAnsi="宋体" w:hint="eastAsia"/>
          <w:kern w:val="0"/>
          <w:szCs w:val="21"/>
        </w:rPr>
        <w:t>c）</w:t>
      </w:r>
      <w:r>
        <w:rPr>
          <w:rFonts w:ascii="黑体" w:hAnsi="黑体" w:hint="eastAsia"/>
          <w:kern w:val="0"/>
          <w:szCs w:val="21"/>
        </w:rPr>
        <w:t xml:space="preserve"> </w:t>
      </w:r>
      <w:r>
        <w:rPr>
          <w:rFonts w:ascii="黑体" w:hAnsi="黑体" w:hint="eastAsia"/>
          <w:kern w:val="0"/>
          <w:szCs w:val="21"/>
        </w:rPr>
        <w:t>合理制定水域保护目标和指标；</w:t>
      </w:r>
      <w:r>
        <w:rPr>
          <w:rFonts w:ascii="黑体" w:hAnsi="黑体" w:hint="eastAsia"/>
          <w:kern w:val="0"/>
          <w:szCs w:val="21"/>
        </w:rPr>
        <w:t xml:space="preserve"> </w:t>
      </w:r>
    </w:p>
    <w:p w14:paraId="4124A630" w14:textId="77777777" w:rsidR="00041CBE" w:rsidRDefault="00000000">
      <w:pPr>
        <w:spacing w:line="240" w:lineRule="auto"/>
        <w:ind w:firstLineChars="200" w:firstLine="420"/>
        <w:rPr>
          <w:rFonts w:ascii="黑体" w:hAnsi="黑体"/>
          <w:kern w:val="0"/>
          <w:szCs w:val="21"/>
        </w:rPr>
      </w:pPr>
      <w:r w:rsidRPr="005C31DD">
        <w:rPr>
          <w:rFonts w:ascii="宋体" w:hAnsi="宋体" w:hint="eastAsia"/>
          <w:kern w:val="0"/>
          <w:szCs w:val="21"/>
        </w:rPr>
        <w:t>d）</w:t>
      </w:r>
      <w:r>
        <w:rPr>
          <w:rFonts w:ascii="黑体" w:hAnsi="黑体" w:hint="eastAsia"/>
          <w:kern w:val="0"/>
          <w:szCs w:val="21"/>
        </w:rPr>
        <w:t xml:space="preserve"> </w:t>
      </w:r>
      <w:r>
        <w:rPr>
          <w:rFonts w:ascii="黑体" w:hAnsi="黑体" w:hint="eastAsia"/>
          <w:kern w:val="0"/>
          <w:szCs w:val="21"/>
        </w:rPr>
        <w:t>明确水域布局，提出不同控制单元水域面积控制指标；</w:t>
      </w:r>
    </w:p>
    <w:p w14:paraId="36084A4B" w14:textId="77777777" w:rsidR="00041CBE" w:rsidRDefault="00000000">
      <w:pPr>
        <w:spacing w:line="240" w:lineRule="auto"/>
        <w:ind w:firstLineChars="200" w:firstLine="420"/>
        <w:rPr>
          <w:rFonts w:ascii="黑体" w:hAnsi="黑体"/>
          <w:kern w:val="0"/>
          <w:szCs w:val="21"/>
        </w:rPr>
      </w:pPr>
      <w:r w:rsidRPr="005C31DD">
        <w:rPr>
          <w:rFonts w:ascii="宋体" w:hAnsi="宋体" w:hint="eastAsia"/>
          <w:kern w:val="0"/>
          <w:szCs w:val="21"/>
        </w:rPr>
        <w:t>e）</w:t>
      </w:r>
      <w:r>
        <w:rPr>
          <w:rFonts w:ascii="黑体" w:hAnsi="黑体" w:hint="eastAsia"/>
          <w:kern w:val="0"/>
          <w:szCs w:val="21"/>
        </w:rPr>
        <w:t xml:space="preserve"> </w:t>
      </w:r>
      <w:r>
        <w:rPr>
          <w:rFonts w:ascii="黑体" w:hAnsi="黑体" w:hint="eastAsia"/>
          <w:kern w:val="0"/>
          <w:szCs w:val="21"/>
        </w:rPr>
        <w:t>提出空间保护、功能保护、水域管理等措施；</w:t>
      </w:r>
    </w:p>
    <w:p w14:paraId="7716E454" w14:textId="77777777" w:rsidR="00041CBE" w:rsidRDefault="00000000">
      <w:pPr>
        <w:spacing w:line="240" w:lineRule="auto"/>
        <w:ind w:firstLineChars="200" w:firstLine="420"/>
        <w:rPr>
          <w:rFonts w:ascii="黑体" w:hAnsi="黑体"/>
          <w:kern w:val="0"/>
          <w:szCs w:val="21"/>
        </w:rPr>
      </w:pPr>
      <w:r w:rsidRPr="005C31DD">
        <w:rPr>
          <w:rFonts w:ascii="宋体" w:hAnsi="宋体" w:hint="eastAsia"/>
          <w:kern w:val="0"/>
          <w:szCs w:val="21"/>
        </w:rPr>
        <w:t>f）</w:t>
      </w:r>
      <w:r>
        <w:rPr>
          <w:rFonts w:ascii="黑体" w:hAnsi="黑体" w:hint="eastAsia"/>
          <w:kern w:val="0"/>
          <w:szCs w:val="21"/>
        </w:rPr>
        <w:t xml:space="preserve"> </w:t>
      </w:r>
      <w:r>
        <w:rPr>
          <w:rFonts w:ascii="黑体" w:hAnsi="黑体" w:hint="eastAsia"/>
          <w:kern w:val="0"/>
          <w:szCs w:val="21"/>
        </w:rPr>
        <w:t>提出规划实施的保障措施。</w:t>
      </w:r>
    </w:p>
    <w:p w14:paraId="4442567D"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4</w:t>
      </w:r>
      <w:r>
        <w:rPr>
          <w:rFonts w:ascii="Arial" w:eastAsia="黑体" w:hAnsi="Arial" w:cs="Arial"/>
        </w:rPr>
        <w:t>.</w:t>
      </w:r>
      <w:r>
        <w:rPr>
          <w:rFonts w:ascii="Arial" w:eastAsia="黑体" w:hAnsi="Arial" w:cs="Arial" w:hint="eastAsia"/>
        </w:rPr>
        <w:t>2</w:t>
      </w:r>
      <w:r>
        <w:rPr>
          <w:rFonts w:ascii="Arial" w:eastAsia="黑体" w:hAnsi="Arial" w:cs="Arial"/>
        </w:rPr>
        <w:t xml:space="preserve">  </w:t>
      </w:r>
      <w:r>
        <w:rPr>
          <w:rFonts w:ascii="Arial" w:eastAsia="黑体" w:hAnsi="Arial" w:cs="Arial" w:hint="eastAsia"/>
        </w:rPr>
        <w:t>编制原则</w:t>
      </w:r>
    </w:p>
    <w:p w14:paraId="3FFCC982"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 xml:space="preserve">4.2.1  </w:t>
      </w:r>
      <w:r>
        <w:rPr>
          <w:rFonts w:ascii="Arial" w:eastAsia="黑体" w:hAnsi="Arial" w:cs="Arial" w:hint="eastAsia"/>
        </w:rPr>
        <w:t>保护优先、合理利用</w:t>
      </w:r>
    </w:p>
    <w:p w14:paraId="5FCB60BC" w14:textId="77777777" w:rsidR="00041CBE" w:rsidRDefault="00000000">
      <w:pPr>
        <w:spacing w:line="240" w:lineRule="auto"/>
        <w:ind w:firstLineChars="200" w:firstLine="420"/>
        <w:rPr>
          <w:rFonts w:ascii="黑体" w:hAnsi="黑体"/>
          <w:kern w:val="0"/>
          <w:szCs w:val="21"/>
        </w:rPr>
      </w:pPr>
      <w:r>
        <w:rPr>
          <w:rFonts w:ascii="黑体" w:hAnsi="黑体" w:hint="eastAsia"/>
          <w:kern w:val="0"/>
          <w:szCs w:val="21"/>
        </w:rPr>
        <w:t>把水域保护作为开发利用的前提，通过水系连通、水域占用清退、水域用途管制等措施加大水域保护力度，明确水域保护和开发利用要求。</w:t>
      </w:r>
    </w:p>
    <w:p w14:paraId="184AE457"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 xml:space="preserve">4.2.2  </w:t>
      </w:r>
      <w:r>
        <w:rPr>
          <w:rFonts w:ascii="Arial" w:eastAsia="黑体" w:hAnsi="Arial" w:cs="Arial" w:hint="eastAsia"/>
        </w:rPr>
        <w:t>分区控制、分类管理</w:t>
      </w:r>
    </w:p>
    <w:p w14:paraId="0C26A17E" w14:textId="77777777" w:rsidR="00041CBE" w:rsidRDefault="00000000">
      <w:pPr>
        <w:spacing w:line="240" w:lineRule="auto"/>
        <w:ind w:firstLineChars="200" w:firstLine="420"/>
        <w:rPr>
          <w:rFonts w:ascii="Arial" w:eastAsia="黑体" w:hAnsi="Arial" w:cs="Arial"/>
        </w:rPr>
      </w:pPr>
      <w:r>
        <w:rPr>
          <w:rFonts w:ascii="黑体" w:hAnsi="黑体" w:hint="eastAsia"/>
          <w:kern w:val="0"/>
          <w:szCs w:val="21"/>
        </w:rPr>
        <w:t>根据自然、资源和环境特点，合理划定控制单元，严格按照控制单元进行水域面积管控，既实现行政区域总量管控目标，也区分重点保护水域和一般水域实行分类管理。</w:t>
      </w:r>
    </w:p>
    <w:p w14:paraId="410E27FB"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 xml:space="preserve">4.2.3  </w:t>
      </w:r>
      <w:r>
        <w:rPr>
          <w:rFonts w:ascii="Arial" w:eastAsia="黑体" w:hAnsi="Arial" w:cs="Arial" w:hint="eastAsia"/>
        </w:rPr>
        <w:t>依法依规、从严管控</w:t>
      </w:r>
    </w:p>
    <w:p w14:paraId="57208D6B" w14:textId="77777777" w:rsidR="00041CBE" w:rsidRDefault="00000000">
      <w:pPr>
        <w:spacing w:line="240" w:lineRule="auto"/>
        <w:ind w:firstLineChars="200" w:firstLine="420"/>
        <w:rPr>
          <w:rFonts w:ascii="黑体" w:hAnsi="黑体"/>
          <w:kern w:val="0"/>
          <w:szCs w:val="21"/>
        </w:rPr>
      </w:pPr>
      <w:r>
        <w:rPr>
          <w:rFonts w:ascii="黑体" w:hAnsi="黑体" w:hint="eastAsia"/>
          <w:kern w:val="0"/>
          <w:szCs w:val="21"/>
        </w:rPr>
        <w:t>落实法律法规规章等要求，针对水域保护和开发利用中存在的突出问题，完善制度建设、落实监管责任，确保水域得到有效保护、合理利用与依法管理。</w:t>
      </w:r>
    </w:p>
    <w:p w14:paraId="16DE156B"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 xml:space="preserve">4.2.4  </w:t>
      </w:r>
      <w:r>
        <w:rPr>
          <w:rFonts w:ascii="Arial" w:eastAsia="黑体" w:hAnsi="Arial" w:cs="Arial" w:hint="eastAsia"/>
        </w:rPr>
        <w:t>改革创新、科技支撑</w:t>
      </w:r>
    </w:p>
    <w:p w14:paraId="60E871A7" w14:textId="77777777" w:rsidR="00041CBE" w:rsidRDefault="00000000">
      <w:pPr>
        <w:spacing w:line="240" w:lineRule="auto"/>
        <w:ind w:firstLineChars="200" w:firstLine="420"/>
        <w:rPr>
          <w:rFonts w:ascii="黑体" w:hAnsi="黑体"/>
          <w:kern w:val="0"/>
          <w:szCs w:val="21"/>
        </w:rPr>
      </w:pPr>
      <w:r>
        <w:rPr>
          <w:rFonts w:ascii="黑体" w:hAnsi="黑体" w:hint="eastAsia"/>
          <w:kern w:val="0"/>
          <w:szCs w:val="21"/>
        </w:rPr>
        <w:t>发挥河湖长制制度优势，深化改革攻坚，以空间管控为根本，以信息化建设为抓手，推动水域保护与卫星遥感、大数据、云计算、人工智能等高新科技深度融合，提升水域保护水平。</w:t>
      </w:r>
    </w:p>
    <w:p w14:paraId="505CEDF5"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4</w:t>
      </w:r>
      <w:r>
        <w:rPr>
          <w:rFonts w:ascii="Arial" w:eastAsia="黑体" w:hAnsi="Arial" w:cs="Arial"/>
        </w:rPr>
        <w:t>.</w:t>
      </w:r>
      <w:r>
        <w:rPr>
          <w:rFonts w:ascii="Arial" w:eastAsia="黑体" w:hAnsi="Arial" w:cs="Arial" w:hint="eastAsia"/>
        </w:rPr>
        <w:t>3</w:t>
      </w:r>
      <w:r>
        <w:rPr>
          <w:rFonts w:ascii="Arial" w:eastAsia="黑体" w:hAnsi="Arial" w:cs="Arial"/>
        </w:rPr>
        <w:t xml:space="preserve">  </w:t>
      </w:r>
      <w:r>
        <w:rPr>
          <w:rFonts w:ascii="Arial" w:eastAsia="黑体" w:hAnsi="Arial" w:cs="Arial" w:hint="eastAsia"/>
        </w:rPr>
        <w:t>规划范围和期限</w:t>
      </w:r>
    </w:p>
    <w:p w14:paraId="1821A520"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4</w:t>
      </w:r>
      <w:r>
        <w:rPr>
          <w:rFonts w:ascii="Arial" w:eastAsia="黑体" w:hAnsi="Arial" w:cs="Arial"/>
        </w:rPr>
        <w:t>.</w:t>
      </w:r>
      <w:r>
        <w:rPr>
          <w:rFonts w:ascii="Arial" w:eastAsia="黑体" w:hAnsi="Arial" w:cs="Arial" w:hint="eastAsia"/>
        </w:rPr>
        <w:t>3.1</w:t>
      </w:r>
      <w:r>
        <w:rPr>
          <w:rFonts w:ascii="Arial" w:eastAsia="黑体" w:hAnsi="Arial" w:cs="Arial"/>
        </w:rPr>
        <w:t xml:space="preserve">  </w:t>
      </w:r>
      <w:r>
        <w:rPr>
          <w:rFonts w:ascii="Arial" w:eastAsia="黑体" w:hAnsi="Arial" w:cs="Arial" w:hint="eastAsia"/>
        </w:rPr>
        <w:t>规划范围</w:t>
      </w:r>
    </w:p>
    <w:p w14:paraId="5DC87D49" w14:textId="0CBE7B12" w:rsidR="00041CBE" w:rsidRDefault="00000000">
      <w:pPr>
        <w:spacing w:line="240" w:lineRule="auto"/>
        <w:ind w:firstLineChars="200" w:firstLine="420"/>
        <w:rPr>
          <w:rFonts w:ascii="黑体" w:hAnsi="黑体"/>
          <w:lang w:val="zh-CN"/>
        </w:rPr>
      </w:pPr>
      <w:r>
        <w:rPr>
          <w:rFonts w:ascii="黑体" w:hAnsi="黑体" w:hint="eastAsia"/>
          <w:lang w:val="zh-CN"/>
        </w:rPr>
        <w:t>规划范围为行政辖区内的全部国土空间，规划对象为行政辖区内的</w:t>
      </w:r>
      <w:r>
        <w:rPr>
          <w:rFonts w:ascii="黑体" w:hAnsi="黑体" w:hint="eastAsia"/>
        </w:rPr>
        <w:t>江河（含入海水域）</w:t>
      </w:r>
      <w:r>
        <w:rPr>
          <w:rFonts w:ascii="黑体" w:hAnsi="黑体" w:hint="eastAsia"/>
          <w:lang w:val="zh-CN"/>
        </w:rPr>
        <w:t>、湖泊、水库、塘坝、沟渠、坑塘等水域。</w:t>
      </w:r>
    </w:p>
    <w:p w14:paraId="6F7B505A"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4</w:t>
      </w:r>
      <w:r>
        <w:rPr>
          <w:rFonts w:ascii="Arial" w:eastAsia="黑体" w:hAnsi="Arial" w:cs="Arial"/>
        </w:rPr>
        <w:t>.</w:t>
      </w:r>
      <w:r>
        <w:rPr>
          <w:rFonts w:ascii="Arial" w:eastAsia="黑体" w:hAnsi="Arial" w:cs="Arial" w:hint="eastAsia"/>
        </w:rPr>
        <w:t>3.2</w:t>
      </w:r>
      <w:r>
        <w:rPr>
          <w:rFonts w:ascii="Arial" w:eastAsia="黑体" w:hAnsi="Arial" w:cs="Arial"/>
        </w:rPr>
        <w:t xml:space="preserve">  </w:t>
      </w:r>
      <w:r>
        <w:rPr>
          <w:rFonts w:ascii="Arial" w:eastAsia="黑体" w:hAnsi="Arial" w:cs="Arial" w:hint="eastAsia"/>
        </w:rPr>
        <w:t>规划期限</w:t>
      </w:r>
    </w:p>
    <w:p w14:paraId="68C6900B" w14:textId="77777777" w:rsidR="00041CBE" w:rsidRDefault="00000000">
      <w:pPr>
        <w:spacing w:line="240" w:lineRule="auto"/>
        <w:ind w:firstLineChars="200" w:firstLine="420"/>
        <w:rPr>
          <w:rFonts w:ascii="黑体" w:hAnsi="黑体"/>
          <w:lang w:val="zh-CN"/>
        </w:rPr>
      </w:pPr>
      <w:r>
        <w:rPr>
          <w:rFonts w:ascii="黑体" w:hAnsi="黑体" w:hint="eastAsia"/>
          <w:lang w:val="zh-CN"/>
        </w:rPr>
        <w:t>规划期限应与国民经济和社会发展规划、国土空间总体规划保持一致。水平年应分为现状水平年和规划水平年。现状水平年宜选择规划编制临近年份。规划水平年宜分为近期、远期，并以近期为重点。</w:t>
      </w:r>
    </w:p>
    <w:p w14:paraId="2490DFDF"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4</w:t>
      </w:r>
      <w:r>
        <w:rPr>
          <w:rFonts w:ascii="Arial" w:eastAsia="黑体" w:hAnsi="Arial" w:cs="Arial"/>
        </w:rPr>
        <w:t>.</w:t>
      </w:r>
      <w:r>
        <w:rPr>
          <w:rFonts w:ascii="Arial" w:eastAsia="黑体" w:hAnsi="Arial" w:cs="Arial" w:hint="eastAsia"/>
        </w:rPr>
        <w:t>4</w:t>
      </w:r>
      <w:r>
        <w:rPr>
          <w:rFonts w:ascii="Arial" w:eastAsia="黑体" w:hAnsi="Arial" w:cs="Arial"/>
        </w:rPr>
        <w:t xml:space="preserve">  </w:t>
      </w:r>
      <w:r>
        <w:rPr>
          <w:rFonts w:ascii="Arial" w:eastAsia="黑体" w:hAnsi="Arial" w:cs="Arial" w:hint="eastAsia"/>
        </w:rPr>
        <w:t>规划要求</w:t>
      </w:r>
    </w:p>
    <w:p w14:paraId="64E93ABD" w14:textId="77777777" w:rsidR="00041CBE" w:rsidRDefault="00000000">
      <w:pPr>
        <w:spacing w:line="240" w:lineRule="auto"/>
        <w:ind w:firstLineChars="200" w:firstLine="420"/>
        <w:rPr>
          <w:rFonts w:ascii="Arial" w:eastAsia="黑体" w:hAnsi="Arial" w:cs="Arial"/>
        </w:rPr>
      </w:pPr>
      <w:r>
        <w:rPr>
          <w:rFonts w:ascii="黑体" w:hAnsi="黑体" w:hint="eastAsia"/>
          <w:lang w:val="zh-CN"/>
        </w:rPr>
        <w:lastRenderedPageBreak/>
        <w:t>规划编制应满足以下要求：</w:t>
      </w:r>
    </w:p>
    <w:p w14:paraId="627F3E7F" w14:textId="77777777" w:rsidR="00041CBE" w:rsidRPr="005C31DD" w:rsidRDefault="00000000">
      <w:pPr>
        <w:spacing w:line="240" w:lineRule="auto"/>
        <w:ind w:firstLineChars="200" w:firstLine="420"/>
        <w:rPr>
          <w:rFonts w:ascii="宋体" w:hAnsi="宋体"/>
          <w:lang w:val="zh-CN"/>
        </w:rPr>
      </w:pPr>
      <w:r w:rsidRPr="005C31DD">
        <w:rPr>
          <w:rFonts w:ascii="宋体" w:hAnsi="宋体" w:cs="Arial" w:hint="eastAsia"/>
        </w:rPr>
        <w:t xml:space="preserve">a） </w:t>
      </w:r>
      <w:r w:rsidRPr="005C31DD">
        <w:rPr>
          <w:rFonts w:ascii="宋体" w:hAnsi="宋体" w:hint="eastAsia"/>
          <w:lang w:val="zh-CN"/>
        </w:rPr>
        <w:t>以国民经济和社会发展规划为统领，与国土空间总体规划、详细规划等衔接，坚持保护优先、分区控制、从严管控等原则，确保区域水域面积不减少、水域功能不衰退，保障和促进经济社会可持续发展。</w:t>
      </w:r>
    </w:p>
    <w:p w14:paraId="468D862C" w14:textId="77777777" w:rsidR="00041CBE" w:rsidRPr="005C31DD" w:rsidRDefault="00000000">
      <w:pPr>
        <w:spacing w:line="240" w:lineRule="auto"/>
        <w:ind w:firstLineChars="200" w:firstLine="420"/>
        <w:rPr>
          <w:rFonts w:ascii="宋体" w:hAnsi="宋体"/>
          <w:lang w:val="zh-CN"/>
        </w:rPr>
      </w:pPr>
      <w:r w:rsidRPr="005C31DD">
        <w:rPr>
          <w:rFonts w:ascii="宋体" w:hAnsi="宋体" w:cs="Arial" w:hint="eastAsia"/>
        </w:rPr>
        <w:t xml:space="preserve">b） </w:t>
      </w:r>
      <w:r w:rsidRPr="005C31DD">
        <w:rPr>
          <w:rFonts w:ascii="宋体" w:hAnsi="宋体" w:hint="eastAsia"/>
          <w:lang w:val="zh-CN"/>
        </w:rPr>
        <w:t>以河湖和水利工程管理范围划定成果为基础，以水系（水网）规划为支撑，结合涉水综合规划和专业专项规划成果，明确区域内水域总体布局、空间保护、功能保护、水域管理等内容，统筹推进水域空间和指标管控、功能保护、资源保护与生态修复治理。</w:t>
      </w:r>
    </w:p>
    <w:p w14:paraId="3E611F60" w14:textId="3039D312" w:rsidR="00041CBE" w:rsidRPr="005C31DD" w:rsidRDefault="00000000">
      <w:pPr>
        <w:spacing w:line="240" w:lineRule="auto"/>
        <w:ind w:firstLineChars="200" w:firstLine="420"/>
        <w:rPr>
          <w:rFonts w:ascii="宋体" w:hAnsi="宋体"/>
          <w:lang w:val="zh-CN"/>
        </w:rPr>
      </w:pPr>
      <w:r w:rsidRPr="005C31DD">
        <w:rPr>
          <w:rFonts w:ascii="宋体" w:hAnsi="宋体" w:cs="Arial" w:hint="eastAsia"/>
        </w:rPr>
        <w:t xml:space="preserve">c） </w:t>
      </w:r>
      <w:r w:rsidRPr="005C31DD">
        <w:rPr>
          <w:rFonts w:ascii="宋体" w:hAnsi="宋体" w:hint="eastAsia"/>
          <w:lang w:val="zh-CN"/>
        </w:rPr>
        <w:t>结合区域自然、经济、资源和环境等特点合理划定控制单元。控制单元</w:t>
      </w:r>
      <w:r w:rsidRPr="005C31DD">
        <w:rPr>
          <w:rFonts w:ascii="宋体" w:hAnsi="宋体" w:hint="eastAsia"/>
        </w:rPr>
        <w:t>宜</w:t>
      </w:r>
      <w:r w:rsidRPr="005C31DD">
        <w:rPr>
          <w:rFonts w:ascii="宋体" w:hAnsi="宋体" w:hint="eastAsia"/>
          <w:lang w:val="zh-CN"/>
        </w:rPr>
        <w:t>按照乡镇行政区域和水利分区两类划分，流域性河道、省管湖泊以及城市建成区、开发区、旅游度假区等可根据需求划分为独立控制单元。</w:t>
      </w:r>
    </w:p>
    <w:p w14:paraId="2EFD741A" w14:textId="6C7D8D43" w:rsidR="00041CBE" w:rsidRPr="005C31DD" w:rsidRDefault="00000000">
      <w:pPr>
        <w:spacing w:line="240" w:lineRule="auto"/>
        <w:ind w:firstLineChars="200" w:firstLine="420"/>
        <w:rPr>
          <w:rFonts w:ascii="宋体" w:hAnsi="宋体"/>
          <w:lang w:val="zh-CN"/>
        </w:rPr>
      </w:pPr>
      <w:r w:rsidRPr="005C31DD">
        <w:rPr>
          <w:rFonts w:ascii="宋体" w:hAnsi="宋体" w:cs="Arial" w:hint="eastAsia"/>
        </w:rPr>
        <w:t>d）</w:t>
      </w:r>
      <w:r w:rsidR="002F0E33">
        <w:rPr>
          <w:rFonts w:ascii="宋体" w:hAnsi="宋体" w:cs="Arial" w:hint="eastAsia"/>
        </w:rPr>
        <w:t xml:space="preserve"> </w:t>
      </w:r>
      <w:r w:rsidRPr="005C31DD">
        <w:rPr>
          <w:rFonts w:ascii="宋体" w:hAnsi="宋体" w:hint="eastAsia"/>
        </w:rPr>
        <w:t>全面</w:t>
      </w:r>
      <w:r w:rsidRPr="005C31DD">
        <w:rPr>
          <w:rFonts w:ascii="宋体" w:hAnsi="宋体" w:hint="eastAsia"/>
          <w:lang w:val="zh-CN"/>
        </w:rPr>
        <w:t>开展水域</w:t>
      </w:r>
      <w:r w:rsidRPr="005C31DD">
        <w:rPr>
          <w:rFonts w:ascii="宋体" w:hAnsi="宋体" w:hint="eastAsia"/>
        </w:rPr>
        <w:t>现状</w:t>
      </w:r>
      <w:r w:rsidRPr="005C31DD">
        <w:rPr>
          <w:rFonts w:ascii="宋体" w:hAnsi="宋体" w:hint="eastAsia"/>
          <w:lang w:val="zh-CN"/>
        </w:rPr>
        <w:t>调查，</w:t>
      </w:r>
      <w:r w:rsidRPr="005C31DD">
        <w:rPr>
          <w:rFonts w:ascii="宋体" w:hAnsi="宋体" w:hint="eastAsia"/>
        </w:rPr>
        <w:t>核实</w:t>
      </w:r>
      <w:r w:rsidRPr="005C31DD">
        <w:rPr>
          <w:rFonts w:ascii="宋体" w:hAnsi="宋体" w:hint="eastAsia"/>
          <w:lang w:val="zh-CN"/>
        </w:rPr>
        <w:t>区域及不同控制单元水域信息，形成水域调查专题报告。水域调查应按附录</w:t>
      </w:r>
      <w:r w:rsidRPr="005C31DD">
        <w:rPr>
          <w:rFonts w:ascii="Times New Roman" w:hAnsi="Times New Roman"/>
          <w:lang w:val="zh-CN"/>
        </w:rPr>
        <w:t>A</w:t>
      </w:r>
      <w:r w:rsidRPr="005C31DD">
        <w:rPr>
          <w:rFonts w:ascii="宋体" w:hAnsi="宋体" w:hint="eastAsia"/>
          <w:lang w:val="zh-CN"/>
        </w:rPr>
        <w:t>规定执行。</w:t>
      </w:r>
    </w:p>
    <w:p w14:paraId="4C5BD533"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4</w:t>
      </w:r>
      <w:r>
        <w:rPr>
          <w:rFonts w:ascii="Arial" w:eastAsia="黑体" w:hAnsi="Arial" w:cs="Arial"/>
        </w:rPr>
        <w:t>.</w:t>
      </w:r>
      <w:r>
        <w:rPr>
          <w:rFonts w:ascii="Arial" w:eastAsia="黑体" w:hAnsi="Arial" w:cs="Arial" w:hint="eastAsia"/>
        </w:rPr>
        <w:t>5</w:t>
      </w:r>
      <w:r>
        <w:rPr>
          <w:rFonts w:ascii="Arial" w:eastAsia="黑体" w:hAnsi="Arial" w:cs="Arial"/>
        </w:rPr>
        <w:t xml:space="preserve">  </w:t>
      </w:r>
      <w:r>
        <w:rPr>
          <w:rFonts w:ascii="Arial" w:eastAsia="黑体" w:hAnsi="Arial" w:cs="Arial" w:hint="eastAsia"/>
        </w:rPr>
        <w:t>编制主体</w:t>
      </w:r>
    </w:p>
    <w:p w14:paraId="7A0ED180" w14:textId="77777777" w:rsidR="00041CBE" w:rsidRDefault="00000000">
      <w:pPr>
        <w:spacing w:line="240" w:lineRule="auto"/>
        <w:ind w:firstLineChars="200" w:firstLine="420"/>
        <w:rPr>
          <w:rFonts w:ascii="黑体" w:hAnsi="黑体"/>
          <w:lang w:val="zh-CN"/>
        </w:rPr>
      </w:pPr>
      <w:r>
        <w:rPr>
          <w:rFonts w:ascii="黑体" w:hAnsi="黑体" w:hint="eastAsia"/>
          <w:lang w:val="zh-CN"/>
        </w:rPr>
        <w:t>规划编制主体为水行政主管部门，并会同自然资源、生态环境、交通运输、农业农村、林业等有关部门组织开展具体编制工作。</w:t>
      </w:r>
    </w:p>
    <w:p w14:paraId="258822BF"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4</w:t>
      </w:r>
      <w:r>
        <w:rPr>
          <w:rFonts w:ascii="Arial" w:eastAsia="黑体" w:hAnsi="Arial" w:cs="Arial"/>
        </w:rPr>
        <w:t>.</w:t>
      </w:r>
      <w:r>
        <w:rPr>
          <w:rFonts w:ascii="Arial" w:eastAsia="黑体" w:hAnsi="Arial" w:cs="Arial" w:hint="eastAsia"/>
        </w:rPr>
        <w:t>6</w:t>
      </w:r>
      <w:r>
        <w:rPr>
          <w:rFonts w:ascii="Arial" w:eastAsia="黑体" w:hAnsi="Arial" w:cs="Arial"/>
        </w:rPr>
        <w:t xml:space="preserve">  </w:t>
      </w:r>
      <w:r>
        <w:rPr>
          <w:rFonts w:ascii="Arial" w:eastAsia="黑体" w:hAnsi="Arial" w:cs="Arial" w:hint="eastAsia"/>
        </w:rPr>
        <w:t>编制程序</w:t>
      </w:r>
    </w:p>
    <w:p w14:paraId="72A9CDFA" w14:textId="77777777" w:rsidR="00041CBE" w:rsidRDefault="00000000">
      <w:pPr>
        <w:spacing w:line="240" w:lineRule="auto"/>
        <w:ind w:firstLineChars="200" w:firstLine="420"/>
        <w:rPr>
          <w:rFonts w:ascii="黑体" w:hAnsi="黑体"/>
          <w:kern w:val="0"/>
          <w:szCs w:val="21"/>
        </w:rPr>
      </w:pPr>
      <w:r>
        <w:rPr>
          <w:rFonts w:ascii="黑体" w:hAnsi="黑体" w:hint="eastAsia"/>
          <w:lang w:val="zh-CN"/>
        </w:rPr>
        <w:t>编制程序包括编制准备、规划编制、咨询论证、规划报批等。</w:t>
      </w:r>
    </w:p>
    <w:p w14:paraId="774FF2CB" w14:textId="77777777" w:rsidR="00041CBE" w:rsidRDefault="00000000">
      <w:pPr>
        <w:pStyle w:val="1"/>
        <w:keepLines w:val="0"/>
        <w:widowControl/>
        <w:adjustRightInd w:val="0"/>
        <w:spacing w:beforeLines="100" w:before="312" w:afterLines="100" w:after="312" w:line="240" w:lineRule="auto"/>
        <w:jc w:val="left"/>
        <w:textAlignment w:val="baseline"/>
        <w:rPr>
          <w:rFonts w:ascii="Arial" w:eastAsia="黑体" w:hAnsi="Arial" w:cs="Arial"/>
          <w:b w:val="0"/>
          <w:bCs w:val="0"/>
          <w:spacing w:val="4"/>
          <w:kern w:val="2"/>
          <w:sz w:val="21"/>
          <w:szCs w:val="21"/>
        </w:rPr>
      </w:pPr>
      <w:bookmarkStart w:id="52" w:name="_Toc166782732"/>
      <w:bookmarkStart w:id="53" w:name="_Toc29752649"/>
      <w:bookmarkStart w:id="54" w:name="_Toc30515078"/>
      <w:r>
        <w:rPr>
          <w:rFonts w:ascii="Arial" w:eastAsia="黑体" w:hAnsi="Arial" w:cs="Arial" w:hint="eastAsia"/>
          <w:b w:val="0"/>
          <w:bCs w:val="0"/>
          <w:spacing w:val="4"/>
          <w:kern w:val="2"/>
          <w:sz w:val="21"/>
          <w:szCs w:val="21"/>
        </w:rPr>
        <w:t>5</w:t>
      </w:r>
      <w:r>
        <w:rPr>
          <w:rFonts w:ascii="Arial" w:eastAsia="黑体" w:hAnsi="Arial" w:cs="Arial"/>
          <w:b w:val="0"/>
          <w:bCs w:val="0"/>
          <w:spacing w:val="4"/>
          <w:kern w:val="2"/>
          <w:sz w:val="21"/>
          <w:szCs w:val="21"/>
        </w:rPr>
        <w:t xml:space="preserve">  </w:t>
      </w:r>
      <w:r>
        <w:rPr>
          <w:rFonts w:ascii="Arial" w:eastAsia="黑体" w:hAnsi="Arial" w:cs="Arial" w:hint="eastAsia"/>
          <w:b w:val="0"/>
          <w:bCs w:val="0"/>
          <w:spacing w:val="4"/>
          <w:kern w:val="2"/>
          <w:sz w:val="21"/>
          <w:szCs w:val="21"/>
        </w:rPr>
        <w:t>编制准备</w:t>
      </w:r>
      <w:bookmarkEnd w:id="52"/>
    </w:p>
    <w:p w14:paraId="51224311"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rPr>
        <w:t xml:space="preserve">5.1  </w:t>
      </w:r>
      <w:r>
        <w:rPr>
          <w:rFonts w:ascii="Arial" w:eastAsia="黑体" w:hAnsi="Arial" w:cs="Arial" w:hint="eastAsia"/>
        </w:rPr>
        <w:t>资料收集</w:t>
      </w:r>
    </w:p>
    <w:p w14:paraId="2A73BD9E"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rPr>
        <w:t>5.1</w:t>
      </w:r>
      <w:r>
        <w:rPr>
          <w:rFonts w:ascii="Arial" w:eastAsia="黑体" w:hAnsi="Arial" w:cs="Arial" w:hint="eastAsia"/>
        </w:rPr>
        <w:t>.1</w:t>
      </w:r>
      <w:r>
        <w:rPr>
          <w:rFonts w:ascii="Arial" w:eastAsia="黑体" w:hAnsi="Arial" w:cs="Arial"/>
        </w:rPr>
        <w:t xml:space="preserve">  </w:t>
      </w:r>
      <w:r>
        <w:rPr>
          <w:rFonts w:ascii="Arial" w:eastAsia="黑体" w:hAnsi="Arial" w:cs="Arial" w:hint="eastAsia"/>
        </w:rPr>
        <w:t>基本情况</w:t>
      </w:r>
    </w:p>
    <w:p w14:paraId="353E1317" w14:textId="77777777" w:rsidR="00041CBE" w:rsidRDefault="00000000">
      <w:pPr>
        <w:spacing w:line="240" w:lineRule="auto"/>
        <w:ind w:firstLineChars="200" w:firstLine="420"/>
        <w:rPr>
          <w:rFonts w:ascii="黑体" w:hAnsi="黑体"/>
          <w:kern w:val="0"/>
          <w:szCs w:val="21"/>
        </w:rPr>
      </w:pPr>
      <w:r>
        <w:rPr>
          <w:rFonts w:ascii="黑体" w:hAnsi="黑体" w:hint="eastAsia"/>
          <w:kern w:val="0"/>
          <w:szCs w:val="21"/>
        </w:rPr>
        <w:t>应收集以下资料：</w:t>
      </w:r>
    </w:p>
    <w:p w14:paraId="296F3824"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a）</w:t>
      </w:r>
      <w:r w:rsidRPr="005C6FBB">
        <w:rPr>
          <w:rFonts w:ascii="宋体" w:hAnsi="宋体"/>
          <w:kern w:val="0"/>
          <w:szCs w:val="21"/>
        </w:rPr>
        <w:t xml:space="preserve"> </w:t>
      </w:r>
      <w:r w:rsidRPr="005C6FBB">
        <w:rPr>
          <w:rFonts w:ascii="宋体" w:hAnsi="宋体" w:hint="eastAsia"/>
          <w:kern w:val="0"/>
          <w:szCs w:val="21"/>
        </w:rPr>
        <w:t>自然概况：地理位置、地形、地貌等。</w:t>
      </w:r>
    </w:p>
    <w:p w14:paraId="2AC98E4D"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b） 气象水文：降水、蒸发、水位、流量和潮位等。</w:t>
      </w:r>
    </w:p>
    <w:p w14:paraId="1164F5EB" w14:textId="0A8B838E"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c） 基础数据：</w:t>
      </w:r>
      <w:bookmarkStart w:id="55" w:name="_Hlk172725754"/>
      <w:r w:rsidRPr="005C6FBB">
        <w:rPr>
          <w:rFonts w:ascii="宋体" w:hAnsi="宋体" w:hint="eastAsia"/>
          <w:kern w:val="0"/>
          <w:szCs w:val="21"/>
        </w:rPr>
        <w:t>最新国土调查及其年度国土变更调查成果</w:t>
      </w:r>
      <w:bookmarkEnd w:id="55"/>
      <w:r w:rsidRPr="005C6FBB">
        <w:rPr>
          <w:rFonts w:ascii="宋体" w:hAnsi="宋体" w:hint="eastAsia"/>
          <w:kern w:val="0"/>
          <w:szCs w:val="21"/>
        </w:rPr>
        <w:t>、河湖和水利工程管理范围划定成果等矢量数据。</w:t>
      </w:r>
    </w:p>
    <w:p w14:paraId="693AF8F5"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d） 开发利用：水资源、岸线资源、航道资源、渔业资源、砂石资源等。</w:t>
      </w:r>
    </w:p>
    <w:p w14:paraId="166DBEE0"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e） 相关规划：国家、行业相关上位规划，流域、区域综合规划和专业、专项规划等。</w:t>
      </w:r>
    </w:p>
    <w:p w14:paraId="0B40521F"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rPr>
        <w:t>5.</w:t>
      </w:r>
      <w:r>
        <w:rPr>
          <w:rFonts w:ascii="Arial" w:eastAsia="黑体" w:hAnsi="Arial" w:cs="Arial" w:hint="eastAsia"/>
        </w:rPr>
        <w:t>1.</w:t>
      </w:r>
      <w:r>
        <w:rPr>
          <w:rFonts w:ascii="Arial" w:eastAsia="黑体" w:hAnsi="Arial" w:cs="Arial"/>
        </w:rPr>
        <w:t xml:space="preserve">2  </w:t>
      </w:r>
      <w:r>
        <w:rPr>
          <w:rFonts w:ascii="Arial" w:eastAsia="黑体" w:hAnsi="Arial" w:cs="Arial" w:hint="eastAsia"/>
        </w:rPr>
        <w:t>经济社会概况</w:t>
      </w:r>
    </w:p>
    <w:p w14:paraId="3D9B3253" w14:textId="77777777" w:rsidR="00041CBE" w:rsidRDefault="00000000">
      <w:pPr>
        <w:spacing w:line="240" w:lineRule="auto"/>
        <w:ind w:firstLineChars="200" w:firstLine="420"/>
        <w:rPr>
          <w:rFonts w:ascii="黑体" w:hAnsi="黑体"/>
          <w:kern w:val="0"/>
          <w:szCs w:val="21"/>
        </w:rPr>
      </w:pPr>
      <w:r>
        <w:rPr>
          <w:rFonts w:ascii="黑体" w:hAnsi="黑体" w:hint="eastAsia"/>
          <w:kern w:val="0"/>
          <w:szCs w:val="21"/>
        </w:rPr>
        <w:t>包括现状行政区划、人口、国内生产总值等社会经济指标，以及其在国家、地区国民经济中的地位和作用。</w:t>
      </w:r>
    </w:p>
    <w:p w14:paraId="05E66370"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rPr>
        <w:t>5.</w:t>
      </w:r>
      <w:r>
        <w:rPr>
          <w:rFonts w:ascii="Arial" w:eastAsia="黑体" w:hAnsi="Arial" w:cs="Arial" w:hint="eastAsia"/>
        </w:rPr>
        <w:t>2</w:t>
      </w:r>
      <w:r>
        <w:rPr>
          <w:rFonts w:ascii="Arial" w:eastAsia="黑体" w:hAnsi="Arial" w:cs="Arial"/>
        </w:rPr>
        <w:t xml:space="preserve">  </w:t>
      </w:r>
      <w:r>
        <w:rPr>
          <w:rFonts w:ascii="Arial" w:eastAsia="黑体" w:hAnsi="Arial" w:cs="Arial" w:hint="eastAsia"/>
        </w:rPr>
        <w:t>水域调查</w:t>
      </w:r>
    </w:p>
    <w:p w14:paraId="72816586" w14:textId="4CE85AB4" w:rsidR="00041CBE" w:rsidRDefault="00000000">
      <w:pPr>
        <w:spacing w:line="240" w:lineRule="auto"/>
        <w:ind w:firstLineChars="200" w:firstLine="420"/>
        <w:rPr>
          <w:rFonts w:ascii="黑体" w:hAnsi="黑体"/>
          <w:kern w:val="0"/>
          <w:szCs w:val="21"/>
        </w:rPr>
      </w:pPr>
      <w:r>
        <w:rPr>
          <w:rFonts w:ascii="黑体" w:hAnsi="黑体" w:hint="eastAsia"/>
          <w:kern w:val="0"/>
          <w:szCs w:val="21"/>
        </w:rPr>
        <w:t>根据水域调查成果，阐述编制区域内列入《江苏省骨干河道名录》《江苏省湖泊保护名录》河湖及注册登记水库等调查对象水域的基本情况，</w:t>
      </w:r>
      <w:r w:rsidR="007E31E1" w:rsidRPr="007E31E1">
        <w:rPr>
          <w:rFonts w:ascii="黑体" w:hAnsi="黑体" w:hint="eastAsia"/>
          <w:kern w:val="0"/>
          <w:szCs w:val="21"/>
        </w:rPr>
        <w:t>江河</w:t>
      </w:r>
      <w:r>
        <w:rPr>
          <w:rFonts w:ascii="黑体" w:hAnsi="黑体" w:hint="eastAsia"/>
          <w:kern w:val="0"/>
          <w:szCs w:val="21"/>
        </w:rPr>
        <w:t>、湖泊、水库、塘坝、沟渠、坑塘等不同类型水域数量、长度、面积等。</w:t>
      </w:r>
    </w:p>
    <w:p w14:paraId="6920BB77" w14:textId="77777777" w:rsidR="00041CBE" w:rsidRDefault="00000000">
      <w:pPr>
        <w:spacing w:beforeLines="50" w:before="156" w:afterLines="50" w:after="156" w:line="240" w:lineRule="auto"/>
        <w:rPr>
          <w:rFonts w:ascii="Arial" w:eastAsia="黑体" w:hAnsi="Arial" w:cs="Arial"/>
          <w:b/>
          <w:bCs/>
        </w:rPr>
      </w:pPr>
      <w:r>
        <w:rPr>
          <w:rFonts w:ascii="Arial" w:eastAsia="黑体" w:hAnsi="Arial" w:cs="Arial"/>
        </w:rPr>
        <w:t xml:space="preserve">5.3  </w:t>
      </w:r>
      <w:r>
        <w:rPr>
          <w:rFonts w:ascii="Arial" w:eastAsia="黑体" w:hAnsi="Arial" w:cs="Arial" w:hint="eastAsia"/>
        </w:rPr>
        <w:t>现状与形势分析</w:t>
      </w:r>
    </w:p>
    <w:p w14:paraId="27C4B2C0"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lastRenderedPageBreak/>
        <w:t>5.3.1</w:t>
      </w:r>
      <w:r>
        <w:rPr>
          <w:rFonts w:ascii="Arial" w:eastAsia="黑体" w:hAnsi="Arial" w:cs="Arial"/>
        </w:rPr>
        <w:t xml:space="preserve">  </w:t>
      </w:r>
      <w:r>
        <w:rPr>
          <w:rFonts w:ascii="Arial" w:eastAsia="黑体" w:hAnsi="Arial" w:cs="Arial" w:hint="eastAsia"/>
        </w:rPr>
        <w:t>水域保护现状</w:t>
      </w:r>
    </w:p>
    <w:p w14:paraId="400A4684" w14:textId="5B4DD1BE"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a）</w:t>
      </w:r>
      <w:r w:rsidR="007E59D9" w:rsidRPr="005C6FBB">
        <w:rPr>
          <w:rFonts w:ascii="宋体" w:hAnsi="宋体" w:hint="eastAsia"/>
          <w:kern w:val="0"/>
          <w:szCs w:val="21"/>
        </w:rPr>
        <w:t xml:space="preserve"> </w:t>
      </w:r>
      <w:r w:rsidRPr="005C6FBB">
        <w:rPr>
          <w:rFonts w:ascii="宋体" w:hAnsi="宋体" w:hint="eastAsia"/>
          <w:kern w:val="0"/>
          <w:szCs w:val="21"/>
        </w:rPr>
        <w:t>总结水域保护、治理历程及现状情况，阐述防洪治涝、水资源与供水、生态、航运等水域功能状况以及水域资源保护与利用等有关情况。</w:t>
      </w:r>
    </w:p>
    <w:p w14:paraId="65401CD4" w14:textId="0D28DE40"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b）</w:t>
      </w:r>
      <w:r w:rsidR="007E59D9" w:rsidRPr="005C6FBB">
        <w:rPr>
          <w:rFonts w:ascii="宋体" w:hAnsi="宋体" w:hint="eastAsia"/>
          <w:kern w:val="0"/>
          <w:szCs w:val="21"/>
        </w:rPr>
        <w:t xml:space="preserve"> </w:t>
      </w:r>
      <w:r w:rsidRPr="005C6FBB">
        <w:rPr>
          <w:rFonts w:ascii="宋体" w:hAnsi="宋体" w:hint="eastAsia"/>
          <w:kern w:val="0"/>
          <w:szCs w:val="21"/>
        </w:rPr>
        <w:t>梳理水域管理保护体制机制、河湖库管理主体、监管主体，水域管理信息化水平、水域保护制度建设和落实情况，河湖库管理队伍、执法队伍及其能力建设情况等。</w:t>
      </w:r>
    </w:p>
    <w:p w14:paraId="679ED9EA"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5.3.2</w:t>
      </w:r>
      <w:r>
        <w:rPr>
          <w:rFonts w:ascii="Arial" w:eastAsia="黑体" w:hAnsi="Arial" w:cs="Arial"/>
        </w:rPr>
        <w:t xml:space="preserve">  </w:t>
      </w:r>
      <w:r>
        <w:rPr>
          <w:rFonts w:ascii="Arial" w:eastAsia="黑体" w:hAnsi="Arial" w:cs="Arial" w:hint="eastAsia"/>
        </w:rPr>
        <w:t>问题与形势</w:t>
      </w:r>
    </w:p>
    <w:p w14:paraId="541ACB3C" w14:textId="053B1E05" w:rsidR="00041CBE" w:rsidRDefault="00000000">
      <w:pPr>
        <w:spacing w:line="240" w:lineRule="auto"/>
        <w:ind w:firstLineChars="200" w:firstLine="420"/>
        <w:rPr>
          <w:rFonts w:ascii="黑体" w:hAnsi="黑体"/>
          <w:kern w:val="0"/>
          <w:szCs w:val="21"/>
        </w:rPr>
      </w:pPr>
      <w:r w:rsidRPr="005C5F53">
        <w:rPr>
          <w:rFonts w:ascii="宋体" w:hAnsi="宋体" w:hint="eastAsia"/>
          <w:kern w:val="0"/>
          <w:szCs w:val="21"/>
        </w:rPr>
        <w:t>a）</w:t>
      </w:r>
      <w:r w:rsidR="007E59D9">
        <w:rPr>
          <w:rFonts w:ascii="黑体" w:hAnsi="黑体" w:hint="eastAsia"/>
          <w:kern w:val="0"/>
          <w:szCs w:val="21"/>
        </w:rPr>
        <w:t xml:space="preserve"> </w:t>
      </w:r>
      <w:r>
        <w:rPr>
          <w:rFonts w:ascii="黑体" w:hAnsi="黑体" w:hint="eastAsia"/>
          <w:kern w:val="0"/>
          <w:szCs w:val="21"/>
        </w:rPr>
        <w:t>从水域空间管控、功能保护、水域管理等方面，剖析</w:t>
      </w:r>
      <w:r w:rsidR="007E59D9">
        <w:rPr>
          <w:rFonts w:ascii="黑体" w:hAnsi="黑体" w:hint="eastAsia"/>
          <w:kern w:val="0"/>
          <w:szCs w:val="21"/>
        </w:rPr>
        <w:t>水域</w:t>
      </w:r>
      <w:r>
        <w:rPr>
          <w:rFonts w:ascii="黑体" w:hAnsi="黑体" w:hint="eastAsia"/>
          <w:kern w:val="0"/>
          <w:szCs w:val="21"/>
        </w:rPr>
        <w:t>存在问题。重点保护水域宜按照</w:t>
      </w:r>
      <w:r w:rsidRPr="005C5F53">
        <w:rPr>
          <w:rFonts w:ascii="Times New Roman" w:hAnsi="Times New Roman"/>
          <w:kern w:val="0"/>
          <w:szCs w:val="21"/>
        </w:rPr>
        <w:t>DB</w:t>
      </w:r>
      <w:r w:rsidRPr="005C5F53">
        <w:rPr>
          <w:rFonts w:ascii="宋体" w:hAnsi="宋体"/>
          <w:kern w:val="0"/>
          <w:szCs w:val="21"/>
        </w:rPr>
        <w:t>32</w:t>
      </w:r>
      <w:r w:rsidRPr="005C5F53">
        <w:rPr>
          <w:rFonts w:ascii="Times New Roman" w:hAnsi="Times New Roman"/>
          <w:kern w:val="0"/>
          <w:szCs w:val="21"/>
        </w:rPr>
        <w:t>/T</w:t>
      </w:r>
      <w:r w:rsidR="005C5F53">
        <w:rPr>
          <w:rFonts w:ascii="黑体" w:hAnsi="黑体" w:hint="eastAsia"/>
          <w:kern w:val="0"/>
          <w:szCs w:val="21"/>
        </w:rPr>
        <w:t xml:space="preserve"> </w:t>
      </w:r>
      <w:r w:rsidRPr="005C5F53">
        <w:rPr>
          <w:rFonts w:ascii="宋体" w:hAnsi="宋体"/>
          <w:kern w:val="0"/>
          <w:szCs w:val="21"/>
        </w:rPr>
        <w:t>4463</w:t>
      </w:r>
      <w:r>
        <w:rPr>
          <w:rFonts w:ascii="黑体" w:hAnsi="黑体" w:hint="eastAsia"/>
          <w:kern w:val="0"/>
          <w:szCs w:val="21"/>
        </w:rPr>
        <w:t>单独评价。</w:t>
      </w:r>
    </w:p>
    <w:p w14:paraId="22F3A5D9" w14:textId="2AB0732F" w:rsidR="00041CBE" w:rsidRDefault="00000000">
      <w:pPr>
        <w:spacing w:line="240" w:lineRule="auto"/>
        <w:ind w:firstLineChars="200" w:firstLine="420"/>
        <w:rPr>
          <w:rFonts w:ascii="黑体" w:hAnsi="黑体"/>
          <w:kern w:val="0"/>
          <w:szCs w:val="21"/>
        </w:rPr>
      </w:pPr>
      <w:r w:rsidRPr="00866BF9">
        <w:rPr>
          <w:rFonts w:ascii="宋体" w:hAnsi="宋体" w:hint="eastAsia"/>
          <w:kern w:val="0"/>
          <w:szCs w:val="21"/>
        </w:rPr>
        <w:t>b</w:t>
      </w:r>
      <w:r>
        <w:rPr>
          <w:rFonts w:ascii="黑体" w:hAnsi="黑体" w:hint="eastAsia"/>
          <w:kern w:val="0"/>
          <w:szCs w:val="21"/>
        </w:rPr>
        <w:t>）</w:t>
      </w:r>
      <w:r w:rsidR="007E59D9">
        <w:rPr>
          <w:rFonts w:ascii="黑体" w:hAnsi="黑体" w:hint="eastAsia"/>
          <w:kern w:val="0"/>
          <w:szCs w:val="21"/>
        </w:rPr>
        <w:t xml:space="preserve"> </w:t>
      </w:r>
      <w:r>
        <w:rPr>
          <w:rFonts w:ascii="黑体" w:hAnsi="黑体" w:hint="eastAsia"/>
          <w:kern w:val="0"/>
          <w:szCs w:val="21"/>
        </w:rPr>
        <w:t>围绕经济社会发展布局、生态文明建设要求、国家及省级重大战略安排，结合经济社会高质量发展、生态环境保护等对水域保护、治理、调整的需求，分析水域保护面临的形势。</w:t>
      </w:r>
    </w:p>
    <w:p w14:paraId="782E42A1" w14:textId="1658AB2F" w:rsidR="00041CBE" w:rsidRDefault="00000000">
      <w:pPr>
        <w:pStyle w:val="1"/>
        <w:keepLines w:val="0"/>
        <w:widowControl/>
        <w:adjustRightInd w:val="0"/>
        <w:spacing w:beforeLines="100" w:before="312" w:afterLines="100" w:after="312" w:line="240" w:lineRule="auto"/>
        <w:jc w:val="left"/>
        <w:textAlignment w:val="baseline"/>
        <w:rPr>
          <w:rFonts w:ascii="Arial" w:eastAsia="黑体" w:hAnsi="Arial" w:cs="Arial"/>
          <w:b w:val="0"/>
          <w:bCs w:val="0"/>
          <w:spacing w:val="4"/>
          <w:kern w:val="2"/>
          <w:sz w:val="21"/>
          <w:szCs w:val="21"/>
        </w:rPr>
      </w:pPr>
      <w:bookmarkStart w:id="56" w:name="_Toc166782733"/>
      <w:r>
        <w:rPr>
          <w:rFonts w:ascii="Arial" w:eastAsia="黑体" w:hAnsi="Arial" w:cs="Arial" w:hint="eastAsia"/>
          <w:b w:val="0"/>
          <w:bCs w:val="0"/>
          <w:spacing w:val="4"/>
          <w:kern w:val="2"/>
          <w:sz w:val="21"/>
          <w:szCs w:val="21"/>
        </w:rPr>
        <w:t>6</w:t>
      </w:r>
      <w:r>
        <w:rPr>
          <w:rFonts w:ascii="Arial" w:eastAsia="黑体" w:hAnsi="Arial" w:cs="Arial"/>
          <w:b w:val="0"/>
          <w:bCs w:val="0"/>
          <w:spacing w:val="4"/>
          <w:kern w:val="2"/>
          <w:sz w:val="21"/>
          <w:szCs w:val="21"/>
        </w:rPr>
        <w:t xml:space="preserve">  </w:t>
      </w:r>
      <w:r>
        <w:rPr>
          <w:rFonts w:ascii="Arial" w:eastAsia="黑体" w:hAnsi="Arial" w:cs="Arial" w:hint="eastAsia"/>
          <w:b w:val="0"/>
          <w:bCs w:val="0"/>
          <w:spacing w:val="4"/>
          <w:kern w:val="2"/>
          <w:sz w:val="21"/>
          <w:szCs w:val="21"/>
        </w:rPr>
        <w:t>规划</w:t>
      </w:r>
      <w:bookmarkEnd w:id="56"/>
      <w:r w:rsidR="00472BD7">
        <w:rPr>
          <w:rFonts w:ascii="Arial" w:eastAsia="黑体" w:hAnsi="Arial" w:cs="Arial" w:hint="eastAsia"/>
          <w:b w:val="0"/>
          <w:bCs w:val="0"/>
          <w:spacing w:val="4"/>
          <w:kern w:val="2"/>
          <w:sz w:val="21"/>
          <w:szCs w:val="21"/>
        </w:rPr>
        <w:t>内容</w:t>
      </w:r>
    </w:p>
    <w:p w14:paraId="21BF21A9"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6.1</w:t>
      </w:r>
      <w:r>
        <w:rPr>
          <w:rFonts w:ascii="Arial" w:eastAsia="黑体" w:hAnsi="Arial" w:cs="Arial"/>
        </w:rPr>
        <w:t xml:space="preserve"> </w:t>
      </w:r>
      <w:r>
        <w:rPr>
          <w:rFonts w:ascii="Arial" w:eastAsia="黑体" w:hAnsi="Arial" w:cs="Arial" w:hint="eastAsia"/>
        </w:rPr>
        <w:t xml:space="preserve"> </w:t>
      </w:r>
      <w:r>
        <w:rPr>
          <w:rFonts w:ascii="Arial" w:eastAsia="黑体" w:hAnsi="Arial" w:cs="Arial" w:hint="eastAsia"/>
        </w:rPr>
        <w:t>目标指标</w:t>
      </w:r>
    </w:p>
    <w:p w14:paraId="3C7B1DF2"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6.1.1</w:t>
      </w:r>
      <w:r>
        <w:rPr>
          <w:rFonts w:ascii="Arial" w:eastAsia="黑体" w:hAnsi="Arial" w:cs="Arial"/>
        </w:rPr>
        <w:t xml:space="preserve"> </w:t>
      </w:r>
      <w:r>
        <w:rPr>
          <w:rFonts w:ascii="Arial" w:eastAsia="黑体" w:hAnsi="Arial" w:cs="Arial" w:hint="eastAsia"/>
        </w:rPr>
        <w:t xml:space="preserve"> </w:t>
      </w:r>
      <w:r>
        <w:rPr>
          <w:rFonts w:ascii="Arial" w:eastAsia="黑体" w:hAnsi="Arial" w:cs="Arial" w:hint="eastAsia"/>
        </w:rPr>
        <w:t>总体目标</w:t>
      </w:r>
    </w:p>
    <w:p w14:paraId="5A38A6AD" w14:textId="77777777" w:rsidR="00041CBE" w:rsidRDefault="00000000">
      <w:pPr>
        <w:spacing w:line="240" w:lineRule="auto"/>
        <w:ind w:firstLineChars="200" w:firstLine="420"/>
        <w:rPr>
          <w:rFonts w:ascii="Arial" w:eastAsia="黑体" w:hAnsi="Arial" w:cs="Arial"/>
        </w:rPr>
      </w:pPr>
      <w:r>
        <w:rPr>
          <w:rFonts w:ascii="黑体" w:hAnsi="黑体" w:hint="eastAsia"/>
          <w:kern w:val="0"/>
          <w:szCs w:val="21"/>
        </w:rPr>
        <w:t>应围绕“水域面积不减少、水域功能不衰退”要求，立足落实国家、省和区域重大战略安排，结合地方水域保护实际，提出水域保护总体目标。</w:t>
      </w:r>
    </w:p>
    <w:p w14:paraId="4A5F2BEA"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6.1.2</w:t>
      </w:r>
      <w:r>
        <w:rPr>
          <w:rFonts w:ascii="Arial" w:eastAsia="黑体" w:hAnsi="Arial" w:cs="Arial"/>
        </w:rPr>
        <w:t xml:space="preserve"> </w:t>
      </w:r>
      <w:r>
        <w:rPr>
          <w:rFonts w:ascii="Arial" w:eastAsia="黑体" w:hAnsi="Arial" w:cs="Arial" w:hint="eastAsia"/>
        </w:rPr>
        <w:t xml:space="preserve"> </w:t>
      </w:r>
      <w:r>
        <w:rPr>
          <w:rFonts w:ascii="Arial" w:eastAsia="黑体" w:hAnsi="Arial" w:cs="Arial" w:hint="eastAsia"/>
        </w:rPr>
        <w:t>规划指标</w:t>
      </w:r>
    </w:p>
    <w:p w14:paraId="40248D85" w14:textId="364997A6" w:rsidR="00041CBE" w:rsidRDefault="00000000">
      <w:pPr>
        <w:spacing w:line="240" w:lineRule="auto"/>
        <w:ind w:firstLineChars="200" w:firstLine="420"/>
        <w:rPr>
          <w:rFonts w:ascii="Arial" w:eastAsia="黑体" w:hAnsi="Arial" w:cs="Arial"/>
        </w:rPr>
      </w:pPr>
      <w:r>
        <w:rPr>
          <w:rFonts w:ascii="黑体" w:hAnsi="黑体" w:hint="eastAsia"/>
          <w:kern w:val="0"/>
          <w:szCs w:val="21"/>
        </w:rPr>
        <w:t>应合理设定水域保护指标体系，宜包括空间管控、功能保护、资源利用、水域管理等指标。结合地方实际和自身需要，可增设或适当减少指标。推荐指标参见附录</w:t>
      </w:r>
      <w:r w:rsidRPr="005C6FBB">
        <w:rPr>
          <w:rFonts w:ascii="Times New Roman" w:hAnsi="Times New Roman"/>
          <w:kern w:val="0"/>
          <w:szCs w:val="21"/>
        </w:rPr>
        <w:t>B</w:t>
      </w:r>
      <w:r>
        <w:rPr>
          <w:rFonts w:ascii="黑体" w:hAnsi="黑体" w:hint="eastAsia"/>
          <w:kern w:val="0"/>
          <w:szCs w:val="21"/>
        </w:rPr>
        <w:t>。</w:t>
      </w:r>
    </w:p>
    <w:p w14:paraId="5555F52A"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6.2</w:t>
      </w:r>
      <w:r>
        <w:rPr>
          <w:rFonts w:ascii="Arial" w:eastAsia="黑体" w:hAnsi="Arial" w:cs="Arial"/>
        </w:rPr>
        <w:t xml:space="preserve"> </w:t>
      </w:r>
      <w:r>
        <w:rPr>
          <w:rFonts w:ascii="Arial" w:eastAsia="黑体" w:hAnsi="Arial" w:cs="Arial" w:hint="eastAsia"/>
        </w:rPr>
        <w:t xml:space="preserve"> </w:t>
      </w:r>
      <w:r>
        <w:rPr>
          <w:rFonts w:ascii="Arial" w:eastAsia="黑体" w:hAnsi="Arial" w:cs="Arial" w:hint="eastAsia"/>
        </w:rPr>
        <w:t>总体布局</w:t>
      </w:r>
    </w:p>
    <w:p w14:paraId="5DAB41E5"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6.2.1</w:t>
      </w:r>
      <w:r>
        <w:rPr>
          <w:rFonts w:ascii="Arial" w:eastAsia="黑体" w:hAnsi="Arial" w:cs="Arial"/>
        </w:rPr>
        <w:t xml:space="preserve">  </w:t>
      </w:r>
      <w:r>
        <w:rPr>
          <w:rFonts w:ascii="Arial" w:eastAsia="黑体" w:hAnsi="Arial" w:cs="Arial" w:hint="eastAsia"/>
        </w:rPr>
        <w:t>水域分类</w:t>
      </w:r>
    </w:p>
    <w:p w14:paraId="0E0BCEC7" w14:textId="77777777" w:rsidR="00041CBE" w:rsidRDefault="00000000">
      <w:pPr>
        <w:spacing w:line="240" w:lineRule="auto"/>
        <w:ind w:firstLineChars="200" w:firstLine="420"/>
        <w:rPr>
          <w:rFonts w:ascii="Arial" w:eastAsia="黑体" w:hAnsi="Arial" w:cs="Arial"/>
        </w:rPr>
      </w:pPr>
      <w:r>
        <w:rPr>
          <w:rFonts w:hint="eastAsia"/>
        </w:rPr>
        <w:t>应对规划范围内的水域进行分类，确定重点保护水域名录，明确重点保护水域名称、位置、类型、面积等内容。</w:t>
      </w:r>
    </w:p>
    <w:p w14:paraId="760860F0"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6.2.2</w:t>
      </w:r>
      <w:r>
        <w:rPr>
          <w:rFonts w:ascii="Arial" w:eastAsia="黑体" w:hAnsi="Arial" w:cs="Arial"/>
        </w:rPr>
        <w:t xml:space="preserve">  </w:t>
      </w:r>
      <w:r>
        <w:rPr>
          <w:rFonts w:ascii="Arial" w:eastAsia="黑体" w:hAnsi="Arial" w:cs="Arial" w:hint="eastAsia"/>
        </w:rPr>
        <w:t>功能与布局</w:t>
      </w:r>
    </w:p>
    <w:p w14:paraId="3A7BBD51" w14:textId="796A7DF0" w:rsidR="00041CBE" w:rsidRPr="005C6FBB" w:rsidRDefault="00000000">
      <w:pPr>
        <w:spacing w:line="240" w:lineRule="auto"/>
        <w:ind w:firstLineChars="200" w:firstLine="420"/>
        <w:rPr>
          <w:rFonts w:ascii="宋体" w:hAnsi="宋体"/>
          <w:kern w:val="0"/>
          <w:szCs w:val="21"/>
        </w:rPr>
      </w:pPr>
      <w:r w:rsidRPr="005C6FBB">
        <w:rPr>
          <w:rFonts w:ascii="宋体" w:hAnsi="宋体" w:hint="eastAsia"/>
        </w:rPr>
        <w:t>a</w:t>
      </w:r>
      <w:r w:rsidRPr="005C6FBB">
        <w:rPr>
          <w:rFonts w:ascii="宋体" w:hAnsi="宋体" w:hint="eastAsia"/>
          <w:kern w:val="0"/>
          <w:szCs w:val="21"/>
        </w:rPr>
        <w:t>） 应</w:t>
      </w:r>
      <w:r w:rsidRPr="005C6FBB">
        <w:rPr>
          <w:rFonts w:ascii="宋体" w:hAnsi="宋体"/>
        </w:rPr>
        <w:t>根</w:t>
      </w:r>
      <w:r w:rsidRPr="005C6FBB">
        <w:rPr>
          <w:rFonts w:ascii="宋体" w:hAnsi="宋体" w:hint="eastAsia"/>
          <w:kern w:val="0"/>
          <w:szCs w:val="21"/>
        </w:rPr>
        <w:t>据防洪排涝、水资源、生态环境等相关规划成果，结合经济社会发展对水域的要求和河湖保护需求，针对水域在防洪治涝、水资源与供水、生态、航运等方面作用，明确水域功能定位。</w:t>
      </w:r>
    </w:p>
    <w:p w14:paraId="381A9615" w14:textId="056E631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b）</w:t>
      </w:r>
      <w:r w:rsidRPr="005C6FBB">
        <w:rPr>
          <w:rFonts w:ascii="宋体" w:hAnsi="宋体" w:hint="eastAsia"/>
        </w:rPr>
        <w:t xml:space="preserve"> 应</w:t>
      </w:r>
      <w:r w:rsidRPr="005C6FBB">
        <w:rPr>
          <w:rFonts w:ascii="宋体" w:hAnsi="宋体" w:hint="eastAsia"/>
          <w:kern w:val="0"/>
          <w:szCs w:val="21"/>
        </w:rPr>
        <w:t>统筹协调经济社会发展规划、水系规划、河湖保护规划、水库管理与保护规划、生态环境保护以及其它上位规划要求，结合水域空间分布以及功能定位，提出具有长远性、整体性、系统性的水域布局。</w:t>
      </w:r>
    </w:p>
    <w:p w14:paraId="6EFC6C4F" w14:textId="76DC296B"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c） 重点保护水域布局应符合相关规划和空间管控要求，非重大交通、能源、水利等基础设施建设项目不得占用重点保护水域；一般水域在不减少水域面积、降低水域功能的前提下可根据经济社会发展需求进行动态调整和平衡。</w:t>
      </w:r>
    </w:p>
    <w:p w14:paraId="64D3F3E1" w14:textId="772DD352"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d） 水域调整应进行科学论证，确保不影响水域功能的正常发挥，且较现状水域布局更加合理，已批复的水域调整方案应纳入规划。</w:t>
      </w:r>
    </w:p>
    <w:p w14:paraId="323FEF35"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6.2.3</w:t>
      </w:r>
      <w:r>
        <w:rPr>
          <w:rFonts w:ascii="Arial" w:eastAsia="黑体" w:hAnsi="Arial" w:cs="Arial"/>
        </w:rPr>
        <w:t xml:space="preserve">  </w:t>
      </w:r>
      <w:r>
        <w:rPr>
          <w:rFonts w:ascii="Arial" w:eastAsia="黑体" w:hAnsi="Arial" w:cs="Arial" w:hint="eastAsia"/>
        </w:rPr>
        <w:t>水域面积控制指标</w:t>
      </w:r>
    </w:p>
    <w:p w14:paraId="59C89061" w14:textId="2CCB04D3" w:rsidR="00041CBE" w:rsidRPr="005C6FBB" w:rsidRDefault="00000000">
      <w:pPr>
        <w:spacing w:line="240" w:lineRule="auto"/>
        <w:ind w:firstLineChars="200" w:firstLine="420"/>
        <w:rPr>
          <w:rFonts w:ascii="宋体" w:hAnsi="宋体"/>
          <w:kern w:val="0"/>
          <w:szCs w:val="21"/>
        </w:rPr>
      </w:pPr>
      <w:r w:rsidRPr="005C6FBB">
        <w:rPr>
          <w:rFonts w:ascii="宋体" w:hAnsi="宋体"/>
          <w:kern w:val="0"/>
          <w:szCs w:val="21"/>
        </w:rPr>
        <w:lastRenderedPageBreak/>
        <w:t>a</w:t>
      </w:r>
      <w:r w:rsidRPr="005C6FBB">
        <w:rPr>
          <w:rFonts w:ascii="宋体" w:hAnsi="宋体" w:hint="eastAsia"/>
          <w:kern w:val="0"/>
          <w:szCs w:val="21"/>
        </w:rPr>
        <w:t>） 应根据水域调查成果及规划布局安排，明确控制单元现状水面率、规划水面率指标。</w:t>
      </w:r>
    </w:p>
    <w:p w14:paraId="7E57C80E" w14:textId="0384EFA4"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b） 流域综合规划、防洪规划、区域水利治理规划、城市防洪规划等确定的必要新增工程增加的水域面积宜纳入规划水面率指标。</w:t>
      </w:r>
    </w:p>
    <w:p w14:paraId="08A2B3BB"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6.3</w:t>
      </w:r>
      <w:r>
        <w:rPr>
          <w:rFonts w:ascii="Arial" w:eastAsia="黑体" w:hAnsi="Arial" w:cs="Arial"/>
        </w:rPr>
        <w:t xml:space="preserve"> </w:t>
      </w:r>
      <w:r>
        <w:rPr>
          <w:rFonts w:ascii="Arial" w:eastAsia="黑体" w:hAnsi="Arial" w:cs="Arial" w:hint="eastAsia"/>
        </w:rPr>
        <w:t xml:space="preserve"> </w:t>
      </w:r>
      <w:r>
        <w:rPr>
          <w:rFonts w:ascii="Arial" w:eastAsia="黑体" w:hAnsi="Arial" w:cs="Arial" w:hint="eastAsia"/>
          <w:spacing w:val="4"/>
          <w:szCs w:val="21"/>
        </w:rPr>
        <w:t>水域空间保护</w:t>
      </w:r>
    </w:p>
    <w:p w14:paraId="64D5BD1C"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 xml:space="preserve">6.3.1  </w:t>
      </w:r>
      <w:r>
        <w:rPr>
          <w:rFonts w:ascii="Arial" w:eastAsia="黑体" w:hAnsi="Arial" w:cs="Arial"/>
        </w:rPr>
        <w:t xml:space="preserve"> </w:t>
      </w:r>
      <w:r>
        <w:rPr>
          <w:rFonts w:ascii="Arial" w:eastAsia="黑体" w:hAnsi="Arial" w:cs="Arial" w:hint="eastAsia"/>
        </w:rPr>
        <w:t>水域管理范围</w:t>
      </w:r>
    </w:p>
    <w:p w14:paraId="76C4D381"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a） 重点保护水域中骨干河道、湖泊和水库等管理范围线应采用河湖管理范围划定成果，并将管理范围线落到同级国土空间规划“一张图”上；一般水域应按照行业管理要求划定管理范围。</w:t>
      </w:r>
    </w:p>
    <w:p w14:paraId="77F2F11F"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b） 尚未划定管理范围的水域宜参照</w:t>
      </w:r>
      <w:r w:rsidRPr="005C6FBB">
        <w:rPr>
          <w:rFonts w:ascii="Times New Roman" w:hAnsi="Times New Roman"/>
          <w:kern w:val="0"/>
          <w:szCs w:val="21"/>
        </w:rPr>
        <w:t>DB</w:t>
      </w:r>
      <w:r w:rsidRPr="005C6FBB">
        <w:rPr>
          <w:rFonts w:ascii="宋体" w:hAnsi="宋体"/>
          <w:kern w:val="0"/>
          <w:szCs w:val="21"/>
        </w:rPr>
        <w:t>32</w:t>
      </w:r>
      <w:r w:rsidRPr="005C6FBB">
        <w:rPr>
          <w:rFonts w:ascii="Times New Roman" w:hAnsi="Times New Roman"/>
          <w:kern w:val="0"/>
          <w:szCs w:val="21"/>
        </w:rPr>
        <w:t>/T</w:t>
      </w:r>
      <w:r w:rsidRPr="005C6FBB">
        <w:rPr>
          <w:rFonts w:ascii="宋体" w:hAnsi="宋体"/>
          <w:kern w:val="0"/>
          <w:szCs w:val="21"/>
        </w:rPr>
        <w:t xml:space="preserve"> 4402</w:t>
      </w:r>
      <w:r w:rsidRPr="005C6FBB">
        <w:rPr>
          <w:rFonts w:ascii="宋体" w:hAnsi="宋体" w:hint="eastAsia"/>
          <w:kern w:val="0"/>
          <w:szCs w:val="21"/>
        </w:rPr>
        <w:t>提出划定要求，明确管理边界和相关要求。</w:t>
      </w:r>
    </w:p>
    <w:p w14:paraId="3E193CCE" w14:textId="3B5AA136"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c） 不应擅自随意调整和变更已划定的水域管理范围；确需调整的，应按主管部门相关规定执行。</w:t>
      </w:r>
    </w:p>
    <w:p w14:paraId="693E7F21"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6</w:t>
      </w:r>
      <w:r>
        <w:rPr>
          <w:rFonts w:ascii="Arial" w:eastAsia="黑体" w:hAnsi="Arial" w:cs="Arial"/>
        </w:rPr>
        <w:t>.3</w:t>
      </w:r>
      <w:r>
        <w:rPr>
          <w:rFonts w:ascii="Arial" w:eastAsia="黑体" w:hAnsi="Arial" w:cs="Arial" w:hint="eastAsia"/>
        </w:rPr>
        <w:t>.2</w:t>
      </w:r>
      <w:r>
        <w:rPr>
          <w:rFonts w:ascii="Arial" w:eastAsia="黑体" w:hAnsi="Arial" w:cs="Arial"/>
        </w:rPr>
        <w:t xml:space="preserve">  </w:t>
      </w:r>
      <w:r>
        <w:rPr>
          <w:rFonts w:ascii="Arial" w:eastAsia="黑体" w:hAnsi="Arial" w:cs="Arial" w:hint="eastAsia"/>
        </w:rPr>
        <w:t>水域岸线用途管制</w:t>
      </w:r>
    </w:p>
    <w:p w14:paraId="1D9FFC18"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kern w:val="0"/>
          <w:szCs w:val="21"/>
        </w:rPr>
        <w:t>a） 应提出需实施岸线功能区管理的水域名录。</w:t>
      </w:r>
    </w:p>
    <w:p w14:paraId="1D96D5CD"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kern w:val="0"/>
          <w:szCs w:val="21"/>
        </w:rPr>
        <w:t>b） 岸线功能区划分应采用已批复水域保护规划、岸线保护和利用规划等相关成果；尚未划定的应提出岸线功能区划分要求。</w:t>
      </w:r>
    </w:p>
    <w:p w14:paraId="3E94CBFA" w14:textId="598267B9" w:rsidR="00041CBE" w:rsidRPr="005C6FBB" w:rsidRDefault="00000000">
      <w:pPr>
        <w:spacing w:line="240" w:lineRule="auto"/>
        <w:ind w:firstLineChars="200" w:firstLine="420"/>
        <w:rPr>
          <w:rFonts w:ascii="宋体" w:hAnsi="宋体"/>
          <w:kern w:val="0"/>
          <w:szCs w:val="21"/>
        </w:rPr>
      </w:pPr>
      <w:r w:rsidRPr="005C6FBB">
        <w:rPr>
          <w:rFonts w:ascii="宋体" w:hAnsi="宋体"/>
          <w:kern w:val="0"/>
          <w:szCs w:val="21"/>
        </w:rPr>
        <w:t>c） 应依据水域岸线的自然属性、经济社会功能属性以及保护和利用要求，结合岸线功能区划分成果，提出水域岸线用途管制意见。</w:t>
      </w:r>
    </w:p>
    <w:p w14:paraId="6D61F9A1"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6.3.3</w:t>
      </w:r>
      <w:r>
        <w:rPr>
          <w:rFonts w:ascii="Arial" w:eastAsia="黑体" w:hAnsi="Arial" w:cs="Arial"/>
        </w:rPr>
        <w:t xml:space="preserve">  </w:t>
      </w:r>
      <w:r>
        <w:rPr>
          <w:rFonts w:ascii="Arial" w:eastAsia="黑体" w:hAnsi="Arial" w:cs="Arial" w:hint="eastAsia"/>
        </w:rPr>
        <w:t>水域占用清退方案</w:t>
      </w:r>
    </w:p>
    <w:p w14:paraId="62B27E16"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a) 建设项目占用水域应符合防洪标准、通航要求、岸线利用、污染防治、水产养殖等其他规划和技术要求，不得危害堤防安全、影响河势稳定、妨碍行洪畅通、损害生态环境。</w:t>
      </w:r>
    </w:p>
    <w:p w14:paraId="749C01B5"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b) 对不符合水域空间用途管制要求的占用行为，应制定水域占用清退方案，提出水域占用整改期限，逐步将其清理出水域。</w:t>
      </w:r>
    </w:p>
    <w:p w14:paraId="1FFA764A"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6.3.4</w:t>
      </w:r>
      <w:r>
        <w:rPr>
          <w:rFonts w:ascii="Arial" w:eastAsia="黑体" w:hAnsi="Arial" w:cs="Arial"/>
        </w:rPr>
        <w:t xml:space="preserve">  </w:t>
      </w:r>
      <w:r>
        <w:rPr>
          <w:rFonts w:ascii="Arial" w:eastAsia="黑体" w:hAnsi="Arial" w:cs="Arial" w:hint="eastAsia"/>
        </w:rPr>
        <w:t>资源利用控制指导意见</w:t>
      </w:r>
    </w:p>
    <w:p w14:paraId="6698C055"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a) 针对管理范围内水资源、渔业养殖、种植、采砂、土地开发、城镇建设以及涉水休闲旅游等开发利用活动，应依照相关法律、法规、规章等相关要求，提出不影响水域功能发挥的水资源、渔业资源、砂石资源、景观资源、航道资源等资源利用控制与指导意见。</w:t>
      </w:r>
    </w:p>
    <w:p w14:paraId="0D1779B6"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b) 对重点保护水域管理范围内永久基本农田、耕地等划定行为应提出调整意见。</w:t>
      </w:r>
    </w:p>
    <w:p w14:paraId="58A5061F"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6.4</w:t>
      </w:r>
      <w:r>
        <w:rPr>
          <w:rFonts w:ascii="Arial" w:eastAsia="黑体" w:hAnsi="Arial" w:cs="Arial"/>
        </w:rPr>
        <w:t xml:space="preserve">  </w:t>
      </w:r>
      <w:r>
        <w:rPr>
          <w:rFonts w:ascii="Arial" w:eastAsia="黑体" w:hAnsi="Arial" w:cs="Arial" w:hint="eastAsia"/>
        </w:rPr>
        <w:t>水域功能保护</w:t>
      </w:r>
    </w:p>
    <w:p w14:paraId="4DE8A648" w14:textId="77777777" w:rsidR="00041CBE" w:rsidRDefault="00000000">
      <w:pPr>
        <w:spacing w:beforeLines="50" w:before="156" w:afterLines="50" w:after="156" w:line="240" w:lineRule="auto"/>
      </w:pPr>
      <w:r>
        <w:rPr>
          <w:rFonts w:ascii="Arial" w:eastAsia="黑体" w:hAnsi="Arial" w:cs="Arial" w:hint="eastAsia"/>
        </w:rPr>
        <w:t>6.4.1</w:t>
      </w:r>
      <w:r>
        <w:rPr>
          <w:rFonts w:ascii="Arial" w:eastAsia="黑体" w:hAnsi="Arial" w:cs="Arial"/>
        </w:rPr>
        <w:t xml:space="preserve">  </w:t>
      </w:r>
      <w:r>
        <w:rPr>
          <w:rFonts w:ascii="Arial" w:eastAsia="黑体" w:hAnsi="Arial" w:cs="Arial" w:hint="eastAsia"/>
        </w:rPr>
        <w:t>综合功能保护</w:t>
      </w:r>
    </w:p>
    <w:p w14:paraId="713FFBE2"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a) 针对水域功能定位，结合区域特点、规划目标及存在问题，宜提出差异化的功能保护措施。</w:t>
      </w:r>
    </w:p>
    <w:p w14:paraId="3EAF043D"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b) 应根据流域综合规划、防洪规划、区域治理规划、水资源综合规划、水网规划、水生态环境保护规划、水文化发展规划、旅游总体规划等已批复相关规划，确定保障水域功能保护的重点工程及具体内容。</w:t>
      </w:r>
    </w:p>
    <w:p w14:paraId="5B426ACE" w14:textId="77777777" w:rsidR="00041CBE" w:rsidRDefault="00000000">
      <w:pPr>
        <w:spacing w:beforeLines="50" w:before="156" w:afterLines="50" w:after="156" w:line="240" w:lineRule="auto"/>
        <w:rPr>
          <w:rFonts w:ascii="黑体" w:hAnsi="黑体"/>
          <w:kern w:val="0"/>
          <w:szCs w:val="21"/>
        </w:rPr>
      </w:pPr>
      <w:r>
        <w:rPr>
          <w:rFonts w:ascii="Arial" w:eastAsia="黑体" w:hAnsi="Arial" w:cs="Arial" w:hint="eastAsia"/>
        </w:rPr>
        <w:t>6.4.2</w:t>
      </w:r>
      <w:r>
        <w:rPr>
          <w:rFonts w:ascii="Arial" w:eastAsia="黑体" w:hAnsi="Arial" w:cs="Arial"/>
        </w:rPr>
        <w:t xml:space="preserve">  </w:t>
      </w:r>
      <w:r>
        <w:rPr>
          <w:rFonts w:ascii="Arial" w:eastAsia="黑体" w:hAnsi="Arial" w:cs="Arial" w:hint="eastAsia"/>
        </w:rPr>
        <w:t>水系连通措施及方案</w:t>
      </w:r>
    </w:p>
    <w:p w14:paraId="1E084817" w14:textId="77777777" w:rsidR="00041CBE" w:rsidRDefault="00000000">
      <w:pPr>
        <w:spacing w:line="240" w:lineRule="auto"/>
        <w:ind w:firstLineChars="200" w:firstLine="420"/>
        <w:rPr>
          <w:rFonts w:ascii="黑体" w:hAnsi="黑体"/>
          <w:kern w:val="0"/>
          <w:szCs w:val="21"/>
        </w:rPr>
      </w:pPr>
      <w:r>
        <w:rPr>
          <w:rFonts w:ascii="黑体" w:hAnsi="黑体" w:hint="eastAsia"/>
          <w:kern w:val="0"/>
          <w:szCs w:val="21"/>
        </w:rPr>
        <w:t>宜采用打通断头浜、新建连通通道等方式，逐步恢复河湖水系完整性，改善或恢复江河湖库水系之间的水力联系。</w:t>
      </w:r>
    </w:p>
    <w:p w14:paraId="3EC2595F" w14:textId="77777777" w:rsidR="00041CBE" w:rsidRDefault="00000000">
      <w:pPr>
        <w:spacing w:beforeLines="50" w:before="156" w:afterLines="50" w:after="156" w:line="240" w:lineRule="auto"/>
        <w:rPr>
          <w:rFonts w:ascii="黑体" w:hAnsi="黑体"/>
          <w:kern w:val="0"/>
          <w:szCs w:val="21"/>
        </w:rPr>
      </w:pPr>
      <w:r>
        <w:rPr>
          <w:rFonts w:ascii="Arial" w:eastAsia="黑体" w:hAnsi="Arial" w:cs="Arial" w:hint="eastAsia"/>
        </w:rPr>
        <w:t>6.4.3</w:t>
      </w:r>
      <w:r>
        <w:rPr>
          <w:rFonts w:ascii="Arial" w:eastAsia="黑体" w:hAnsi="Arial" w:cs="Arial"/>
        </w:rPr>
        <w:t xml:space="preserve">  </w:t>
      </w:r>
      <w:r>
        <w:rPr>
          <w:rFonts w:ascii="Arial" w:eastAsia="黑体" w:hAnsi="Arial" w:cs="Arial" w:hint="eastAsia"/>
        </w:rPr>
        <w:t>生态修复措施</w:t>
      </w:r>
    </w:p>
    <w:p w14:paraId="40EB6223" w14:textId="77777777" w:rsidR="00041CBE" w:rsidRDefault="00000000">
      <w:pPr>
        <w:spacing w:line="240" w:lineRule="auto"/>
        <w:ind w:firstLineChars="200" w:firstLine="420"/>
        <w:rPr>
          <w:rFonts w:ascii="黑体" w:hAnsi="黑体"/>
          <w:kern w:val="0"/>
          <w:szCs w:val="21"/>
        </w:rPr>
      </w:pPr>
      <w:r>
        <w:rPr>
          <w:rFonts w:ascii="黑体" w:hAnsi="黑体" w:hint="eastAsia"/>
          <w:kern w:val="0"/>
          <w:szCs w:val="21"/>
        </w:rPr>
        <w:lastRenderedPageBreak/>
        <w:t>针对生态状况良好的河湖库生态系统宜采取保护措施，受损较轻的河湖库生态系统宜采取修复措施，受损严重的河湖库生态系统宜采取重建措施，措施应符合</w:t>
      </w:r>
      <w:r w:rsidRPr="005C6FBB">
        <w:rPr>
          <w:rFonts w:ascii="Times New Roman" w:hAnsi="Times New Roman"/>
          <w:kern w:val="0"/>
          <w:szCs w:val="21"/>
        </w:rPr>
        <w:t>SL/T</w:t>
      </w:r>
      <w:r w:rsidRPr="005C6FBB">
        <w:rPr>
          <w:rFonts w:ascii="宋体" w:hAnsi="宋体"/>
          <w:kern w:val="0"/>
          <w:szCs w:val="21"/>
        </w:rPr>
        <w:t xml:space="preserve"> 800</w:t>
      </w:r>
      <w:r>
        <w:rPr>
          <w:rFonts w:ascii="黑体" w:hAnsi="黑体" w:hint="eastAsia"/>
          <w:kern w:val="0"/>
          <w:szCs w:val="21"/>
        </w:rPr>
        <w:t>的规定。</w:t>
      </w:r>
    </w:p>
    <w:p w14:paraId="21209D47" w14:textId="77777777" w:rsidR="00041CBE" w:rsidRDefault="00000000">
      <w:pPr>
        <w:spacing w:beforeLines="50" w:before="156" w:afterLines="50" w:after="156" w:line="240" w:lineRule="auto"/>
        <w:rPr>
          <w:rFonts w:ascii="黑体" w:hAnsi="黑体"/>
          <w:kern w:val="0"/>
          <w:szCs w:val="21"/>
        </w:rPr>
      </w:pPr>
      <w:r>
        <w:rPr>
          <w:rFonts w:ascii="Arial" w:eastAsia="黑体" w:hAnsi="Arial" w:cs="Arial" w:hint="eastAsia"/>
        </w:rPr>
        <w:t>6.4.4</w:t>
      </w:r>
      <w:r>
        <w:rPr>
          <w:rFonts w:ascii="Arial" w:eastAsia="黑体" w:hAnsi="Arial" w:cs="Arial"/>
        </w:rPr>
        <w:t xml:space="preserve">  </w:t>
      </w:r>
      <w:r>
        <w:rPr>
          <w:rFonts w:ascii="Arial" w:eastAsia="黑体" w:hAnsi="Arial" w:cs="Arial" w:hint="eastAsia"/>
        </w:rPr>
        <w:t>水域调整方案</w:t>
      </w:r>
    </w:p>
    <w:p w14:paraId="7B3E67FC" w14:textId="77777777" w:rsidR="00041CBE" w:rsidRDefault="00000000">
      <w:pPr>
        <w:spacing w:line="240" w:lineRule="auto"/>
        <w:ind w:firstLineChars="200" w:firstLine="420"/>
        <w:rPr>
          <w:rFonts w:ascii="黑体" w:hAnsi="黑体"/>
          <w:kern w:val="0"/>
          <w:szCs w:val="21"/>
        </w:rPr>
      </w:pPr>
      <w:r>
        <w:rPr>
          <w:rFonts w:ascii="黑体" w:hAnsi="黑体" w:hint="eastAsia"/>
          <w:kern w:val="0"/>
          <w:szCs w:val="21"/>
        </w:rPr>
        <w:t>针对行政区域内土地综合整治、土地征收成片开发等项目以及区域城镇发展、生产力布局的总体安排对水域调整的要求，应制定区域水域调整方案；水域调整方案宜在控制单元内进行。</w:t>
      </w:r>
    </w:p>
    <w:p w14:paraId="24281B6B" w14:textId="77777777" w:rsidR="00041CBE" w:rsidRDefault="00000000">
      <w:pPr>
        <w:spacing w:beforeLines="50" w:before="156" w:afterLines="50" w:after="156" w:line="240" w:lineRule="auto"/>
        <w:rPr>
          <w:rFonts w:ascii="Arial" w:eastAsia="黑体" w:hAnsi="Arial" w:cs="Arial"/>
          <w:b/>
          <w:bCs/>
        </w:rPr>
      </w:pPr>
      <w:r>
        <w:rPr>
          <w:rFonts w:ascii="Arial" w:eastAsia="黑体" w:hAnsi="Arial" w:cs="Arial" w:hint="eastAsia"/>
        </w:rPr>
        <w:t>6.5</w:t>
      </w:r>
      <w:r>
        <w:rPr>
          <w:rFonts w:ascii="Arial" w:eastAsia="黑体" w:hAnsi="Arial" w:cs="Arial"/>
        </w:rPr>
        <w:t xml:space="preserve">  </w:t>
      </w:r>
      <w:r>
        <w:rPr>
          <w:rFonts w:ascii="Arial" w:eastAsia="黑体" w:hAnsi="Arial" w:cs="Arial" w:hint="eastAsia"/>
        </w:rPr>
        <w:t>水域管理</w:t>
      </w:r>
    </w:p>
    <w:p w14:paraId="31B0AEDD"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6.5.1</w:t>
      </w:r>
      <w:r>
        <w:rPr>
          <w:rFonts w:ascii="Arial" w:eastAsia="黑体" w:hAnsi="Arial" w:cs="Arial"/>
        </w:rPr>
        <w:t xml:space="preserve">  </w:t>
      </w:r>
      <w:r>
        <w:rPr>
          <w:rFonts w:ascii="Arial" w:eastAsia="黑体" w:hAnsi="Arial" w:cs="Arial" w:hint="eastAsia"/>
        </w:rPr>
        <w:t>组织体系</w:t>
      </w:r>
    </w:p>
    <w:p w14:paraId="623129B4"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 xml:space="preserve">a) 应明确水域管理责任主体，落实管护经费和管护人员。 </w:t>
      </w:r>
    </w:p>
    <w:p w14:paraId="1319BAEE"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b) 宜发挥河湖长制在水域保护和管理中的关键作用，明确各部门责任分工，建立水域保护组织体系。</w:t>
      </w:r>
    </w:p>
    <w:p w14:paraId="5D24FC73"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6.5.2</w:t>
      </w:r>
      <w:r>
        <w:rPr>
          <w:rFonts w:ascii="Arial" w:eastAsia="黑体" w:hAnsi="Arial" w:cs="Arial"/>
        </w:rPr>
        <w:t xml:space="preserve">  </w:t>
      </w:r>
      <w:r>
        <w:rPr>
          <w:rFonts w:ascii="Arial" w:eastAsia="黑体" w:hAnsi="Arial" w:cs="Arial" w:hint="eastAsia"/>
        </w:rPr>
        <w:t>能力建设</w:t>
      </w:r>
    </w:p>
    <w:p w14:paraId="6EF5A642"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a) 宜通过管控站网、水域巡查软件、监控设施及附属配套设施建设等，建立布局合理、功能完备、与行政区经济社会发展相适应的水域管控站网体系。</w:t>
      </w:r>
    </w:p>
    <w:p w14:paraId="60F8340D"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b) 宜利用已有涉水信息平台，迭代水域保护综合应用，开发完善水域动态监管、水域管理范围划界和岸线保护利用监管、采砂监管、涉水建设项目监管、河湖长制等应用场景，建立水域管理信息系统，提高水域管理信息化水平。</w:t>
      </w:r>
    </w:p>
    <w:p w14:paraId="2CF1BD27" w14:textId="77777777" w:rsidR="00041CBE" w:rsidRDefault="00000000">
      <w:pPr>
        <w:spacing w:beforeLines="50" w:before="156" w:afterLines="50" w:after="156" w:line="240" w:lineRule="auto"/>
        <w:rPr>
          <w:rFonts w:ascii="Arial" w:eastAsia="黑体" w:hAnsi="Arial" w:cs="Arial"/>
        </w:rPr>
      </w:pPr>
      <w:r>
        <w:rPr>
          <w:rFonts w:ascii="Arial" w:eastAsia="黑体" w:hAnsi="Arial" w:cs="Arial" w:hint="eastAsia"/>
        </w:rPr>
        <w:t>6.5.3</w:t>
      </w:r>
      <w:r>
        <w:rPr>
          <w:rFonts w:ascii="Arial" w:eastAsia="黑体" w:hAnsi="Arial" w:cs="Arial"/>
        </w:rPr>
        <w:t xml:space="preserve">  </w:t>
      </w:r>
      <w:r>
        <w:rPr>
          <w:rFonts w:ascii="Arial" w:eastAsia="黑体" w:hAnsi="Arial" w:cs="Arial" w:hint="eastAsia"/>
        </w:rPr>
        <w:t>制度设计</w:t>
      </w:r>
    </w:p>
    <w:p w14:paraId="50F24042" w14:textId="08EC993D"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a) 应</w:t>
      </w:r>
      <w:r w:rsidRPr="007A373D">
        <w:rPr>
          <w:rFonts w:ascii="黑体" w:hAnsi="黑体" w:hint="eastAsia"/>
          <w:kern w:val="0"/>
          <w:szCs w:val="21"/>
        </w:rPr>
        <w:t>创新</w:t>
      </w:r>
      <w:r w:rsidRPr="005C6FBB">
        <w:rPr>
          <w:rFonts w:ascii="宋体" w:hAnsi="宋体" w:hint="eastAsia"/>
          <w:kern w:val="0"/>
          <w:szCs w:val="21"/>
        </w:rPr>
        <w:t>水域占补平衡制度，明确水域占补平衡原则，规范水域调整行为。</w:t>
      </w:r>
    </w:p>
    <w:p w14:paraId="7897FB91"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b) 应建立健全水域动态监测评估制度，加强水域面积、水文、利用状况等动态监管。</w:t>
      </w:r>
    </w:p>
    <w:p w14:paraId="799AD079"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c) 应逐步开展水域开发利用项目普查登记，实行量化管理，建立水域及其岸线资源总量管理、全面节约集约利用和违规退出制度，严格占用补偿和节约集约利用机制。</w:t>
      </w:r>
    </w:p>
    <w:p w14:paraId="7B62A0D0" w14:textId="77777777" w:rsidR="009B0339" w:rsidRDefault="00000000" w:rsidP="009B0339">
      <w:pPr>
        <w:spacing w:line="240" w:lineRule="auto"/>
        <w:ind w:firstLineChars="200" w:firstLine="420"/>
        <w:rPr>
          <w:rFonts w:ascii="宋体" w:hAnsi="宋体"/>
          <w:kern w:val="0"/>
          <w:szCs w:val="21"/>
        </w:rPr>
      </w:pPr>
      <w:r w:rsidRPr="005C6FBB">
        <w:rPr>
          <w:rFonts w:ascii="宋体" w:hAnsi="宋体" w:hint="eastAsia"/>
          <w:kern w:val="0"/>
          <w:szCs w:val="21"/>
        </w:rPr>
        <w:t>d) 应健全和完善水域保护联合执法机制，加强涉水违法项目查处。</w:t>
      </w:r>
    </w:p>
    <w:p w14:paraId="0BC212AD" w14:textId="2A86406F" w:rsidR="00041CBE" w:rsidRDefault="00000000" w:rsidP="009B0339">
      <w:pPr>
        <w:spacing w:beforeLines="50" w:before="156" w:afterLines="50" w:after="156" w:line="240" w:lineRule="auto"/>
        <w:rPr>
          <w:rFonts w:ascii="Arial" w:eastAsia="黑体" w:hAnsi="Arial" w:cs="Arial"/>
        </w:rPr>
      </w:pPr>
      <w:r>
        <w:rPr>
          <w:rFonts w:ascii="Arial" w:eastAsia="黑体" w:hAnsi="Arial" w:cs="Arial" w:hint="eastAsia"/>
        </w:rPr>
        <w:t>6.6</w:t>
      </w:r>
      <w:r>
        <w:rPr>
          <w:rFonts w:ascii="Arial" w:eastAsia="黑体" w:hAnsi="Arial" w:cs="Arial"/>
        </w:rPr>
        <w:t xml:space="preserve">  </w:t>
      </w:r>
      <w:r>
        <w:rPr>
          <w:rFonts w:ascii="Arial" w:eastAsia="黑体" w:hAnsi="Arial" w:cs="Arial" w:hint="eastAsia"/>
        </w:rPr>
        <w:t>保障措施</w:t>
      </w:r>
    </w:p>
    <w:p w14:paraId="2F534021"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应从实现规划目标、完成规划任务、保障规划顺利实施的角度出发制定保障措施，主要包括但不限于：</w:t>
      </w:r>
    </w:p>
    <w:p w14:paraId="27CFFE31"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a) 组织领导：明确水域保护规划实施的组织领导、组织协调机制、决策执行机制、责任考核机制和部门协作机制等。</w:t>
      </w:r>
    </w:p>
    <w:p w14:paraId="71576D39"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b) 资金保障：明确资金投入主体划分原则、建立融资机制，构建多渠道、多层次资金保障体系。</w:t>
      </w:r>
    </w:p>
    <w:p w14:paraId="4206123A"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c) 技术保障：在新技术开发与应用研究、科技人才队伍建设等方面构建或完善科技保障体系。</w:t>
      </w:r>
    </w:p>
    <w:p w14:paraId="7DF611E9" w14:textId="77777777" w:rsidR="00041CBE" w:rsidRPr="005C6FBB" w:rsidRDefault="00000000">
      <w:pPr>
        <w:spacing w:line="240" w:lineRule="auto"/>
        <w:ind w:firstLineChars="200" w:firstLine="420"/>
        <w:rPr>
          <w:rFonts w:ascii="宋体" w:hAnsi="宋体"/>
          <w:kern w:val="0"/>
          <w:szCs w:val="21"/>
        </w:rPr>
      </w:pPr>
      <w:r w:rsidRPr="005C6FBB">
        <w:rPr>
          <w:rFonts w:ascii="宋体" w:hAnsi="宋体" w:hint="eastAsia"/>
          <w:kern w:val="0"/>
          <w:szCs w:val="21"/>
        </w:rPr>
        <w:t>d) 宣传保障：明确水域保护宣传渠道，普及水域保护理念，构建人人关心、参与、支持、监督的宣传保障体系。</w:t>
      </w:r>
    </w:p>
    <w:p w14:paraId="641A057D" w14:textId="77777777" w:rsidR="00041CBE" w:rsidRDefault="00000000">
      <w:pPr>
        <w:pStyle w:val="1"/>
        <w:keepLines w:val="0"/>
        <w:widowControl/>
        <w:adjustRightInd w:val="0"/>
        <w:spacing w:beforeLines="100" w:before="312" w:afterLines="100" w:after="312" w:line="240" w:lineRule="auto"/>
        <w:jc w:val="left"/>
        <w:textAlignment w:val="baseline"/>
        <w:rPr>
          <w:rFonts w:ascii="Arial" w:eastAsia="黑体" w:hAnsi="Arial" w:cs="Arial"/>
          <w:b w:val="0"/>
          <w:bCs w:val="0"/>
          <w:spacing w:val="4"/>
          <w:kern w:val="2"/>
          <w:sz w:val="21"/>
          <w:szCs w:val="21"/>
        </w:rPr>
      </w:pPr>
      <w:bookmarkStart w:id="57" w:name="_Toc166782734"/>
      <w:r>
        <w:rPr>
          <w:rFonts w:ascii="Arial" w:eastAsia="黑体" w:hAnsi="Arial" w:cs="Arial" w:hint="eastAsia"/>
          <w:b w:val="0"/>
          <w:bCs w:val="0"/>
          <w:spacing w:val="4"/>
          <w:kern w:val="2"/>
          <w:sz w:val="21"/>
          <w:szCs w:val="21"/>
        </w:rPr>
        <w:t>7</w:t>
      </w:r>
      <w:r>
        <w:rPr>
          <w:rFonts w:ascii="Arial" w:eastAsia="黑体" w:hAnsi="Arial" w:cs="Arial"/>
          <w:b w:val="0"/>
          <w:bCs w:val="0"/>
          <w:spacing w:val="4"/>
          <w:kern w:val="2"/>
          <w:sz w:val="21"/>
          <w:szCs w:val="21"/>
        </w:rPr>
        <w:t xml:space="preserve">  </w:t>
      </w:r>
      <w:r>
        <w:rPr>
          <w:rFonts w:ascii="Arial" w:eastAsia="黑体" w:hAnsi="Arial" w:cs="Arial" w:hint="eastAsia"/>
          <w:b w:val="0"/>
          <w:bCs w:val="0"/>
          <w:spacing w:val="4"/>
          <w:kern w:val="2"/>
          <w:sz w:val="21"/>
          <w:szCs w:val="21"/>
        </w:rPr>
        <w:t>咨询论证</w:t>
      </w:r>
      <w:bookmarkEnd w:id="57"/>
    </w:p>
    <w:p w14:paraId="55517156" w14:textId="77777777" w:rsidR="00041CBE" w:rsidRDefault="00000000">
      <w:pPr>
        <w:spacing w:line="240" w:lineRule="auto"/>
        <w:rPr>
          <w:rFonts w:ascii="黑体" w:hAnsi="黑体"/>
          <w:lang w:val="zh-CN"/>
        </w:rPr>
      </w:pPr>
      <w:r>
        <w:rPr>
          <w:rFonts w:ascii="Arial" w:eastAsia="黑体" w:hAnsi="Arial" w:cs="Arial" w:hint="eastAsia"/>
          <w:lang w:val="zh-CN"/>
        </w:rPr>
        <w:t>7.1</w:t>
      </w:r>
      <w:r>
        <w:rPr>
          <w:rFonts w:ascii="Arial" w:eastAsia="黑体" w:hAnsi="Arial" w:cs="Arial"/>
          <w:lang w:val="zh-CN"/>
        </w:rPr>
        <w:t xml:space="preserve">  </w:t>
      </w:r>
      <w:r>
        <w:rPr>
          <w:rFonts w:ascii="黑体" w:hAnsi="黑体" w:hint="eastAsia"/>
          <w:lang w:val="zh-CN"/>
        </w:rPr>
        <w:t>宜采取多种方式广泛征求公众意见，建立全流程、多渠道的公众参与和社会协同机制。</w:t>
      </w:r>
    </w:p>
    <w:p w14:paraId="3075E3C8" w14:textId="77777777" w:rsidR="00041CBE" w:rsidRDefault="00000000">
      <w:pPr>
        <w:spacing w:line="240" w:lineRule="auto"/>
        <w:rPr>
          <w:rFonts w:ascii="黑体" w:hAnsi="黑体"/>
          <w:lang w:val="zh-CN"/>
        </w:rPr>
      </w:pPr>
      <w:r>
        <w:rPr>
          <w:rFonts w:ascii="Arial" w:eastAsia="黑体" w:hAnsi="Arial" w:cs="Arial" w:hint="eastAsia"/>
          <w:lang w:val="zh-CN"/>
        </w:rPr>
        <w:t>7.2</w:t>
      </w:r>
      <w:r>
        <w:rPr>
          <w:rFonts w:ascii="Arial" w:eastAsia="黑体" w:hAnsi="Arial" w:cs="Arial"/>
          <w:lang w:val="zh-CN"/>
        </w:rPr>
        <w:t xml:space="preserve">  </w:t>
      </w:r>
      <w:r>
        <w:rPr>
          <w:rFonts w:ascii="黑体" w:hAnsi="黑体" w:hint="eastAsia"/>
          <w:lang w:val="zh-CN"/>
        </w:rPr>
        <w:t>应组织有关部门、专家对规划成果进行论证，综合各方面意见后修改规划方案、完善规划成果。对存在重大分歧和颠覆性意见的处理建议，需经充分论证后形成决策方案。</w:t>
      </w:r>
    </w:p>
    <w:p w14:paraId="35B04CF1" w14:textId="77777777" w:rsidR="00041CBE" w:rsidRDefault="00000000">
      <w:pPr>
        <w:pStyle w:val="1"/>
        <w:keepLines w:val="0"/>
        <w:widowControl/>
        <w:adjustRightInd w:val="0"/>
        <w:spacing w:beforeLines="100" w:before="312" w:afterLines="100" w:after="312" w:line="240" w:lineRule="auto"/>
        <w:jc w:val="left"/>
        <w:textAlignment w:val="baseline"/>
        <w:rPr>
          <w:rFonts w:ascii="Arial" w:eastAsia="黑体" w:hAnsi="Arial" w:cs="Arial"/>
          <w:b w:val="0"/>
          <w:bCs w:val="0"/>
          <w:spacing w:val="4"/>
          <w:kern w:val="2"/>
          <w:sz w:val="21"/>
          <w:szCs w:val="21"/>
        </w:rPr>
      </w:pPr>
      <w:bookmarkStart w:id="58" w:name="_Toc166782735"/>
      <w:r>
        <w:rPr>
          <w:rFonts w:ascii="Arial" w:eastAsia="黑体" w:hAnsi="Arial" w:cs="Arial" w:hint="eastAsia"/>
          <w:b w:val="0"/>
          <w:bCs w:val="0"/>
          <w:spacing w:val="4"/>
          <w:kern w:val="2"/>
          <w:sz w:val="21"/>
          <w:szCs w:val="21"/>
        </w:rPr>
        <w:lastRenderedPageBreak/>
        <w:t>8</w:t>
      </w:r>
      <w:r>
        <w:rPr>
          <w:rFonts w:ascii="Arial" w:eastAsia="黑体" w:hAnsi="Arial" w:cs="Arial"/>
          <w:b w:val="0"/>
          <w:bCs w:val="0"/>
          <w:spacing w:val="4"/>
          <w:kern w:val="2"/>
          <w:sz w:val="21"/>
          <w:szCs w:val="21"/>
        </w:rPr>
        <w:t xml:space="preserve">  </w:t>
      </w:r>
      <w:r>
        <w:rPr>
          <w:rFonts w:ascii="Arial" w:eastAsia="黑体" w:hAnsi="Arial" w:cs="Arial" w:hint="eastAsia"/>
          <w:b w:val="0"/>
          <w:bCs w:val="0"/>
          <w:spacing w:val="4"/>
          <w:kern w:val="2"/>
          <w:sz w:val="21"/>
          <w:szCs w:val="21"/>
        </w:rPr>
        <w:t>规划报批</w:t>
      </w:r>
      <w:bookmarkEnd w:id="58"/>
    </w:p>
    <w:p w14:paraId="478498DC" w14:textId="77777777" w:rsidR="00041CBE" w:rsidRDefault="00000000">
      <w:pPr>
        <w:spacing w:line="240" w:lineRule="auto"/>
        <w:rPr>
          <w:rFonts w:ascii="黑体" w:hAnsi="黑体"/>
          <w:lang w:val="zh-CN"/>
        </w:rPr>
      </w:pPr>
      <w:r>
        <w:rPr>
          <w:rFonts w:ascii="Arial" w:eastAsia="黑体" w:hAnsi="Arial" w:cs="Arial" w:hint="eastAsia"/>
          <w:lang w:val="zh-CN"/>
        </w:rPr>
        <w:t>8.1</w:t>
      </w:r>
      <w:r>
        <w:rPr>
          <w:rFonts w:ascii="Arial" w:eastAsia="黑体" w:hAnsi="Arial" w:cs="Arial"/>
          <w:lang w:val="zh-CN"/>
        </w:rPr>
        <w:t xml:space="preserve">  </w:t>
      </w:r>
      <w:r>
        <w:rPr>
          <w:rFonts w:ascii="黑体" w:hAnsi="黑体" w:hint="eastAsia"/>
          <w:lang w:val="zh-CN"/>
        </w:rPr>
        <w:t>规划成果论证完善后，</w:t>
      </w:r>
      <w:r>
        <w:rPr>
          <w:rFonts w:ascii="黑体" w:hAnsi="黑体" w:hint="eastAsia"/>
        </w:rPr>
        <w:t>应</w:t>
      </w:r>
      <w:r>
        <w:rPr>
          <w:rFonts w:ascii="黑体" w:hAnsi="黑体" w:hint="eastAsia"/>
          <w:lang w:val="zh-CN"/>
        </w:rPr>
        <w:t>按规定报同级人民政府批准。</w:t>
      </w:r>
      <w:r>
        <w:rPr>
          <w:rFonts w:hint="eastAsia"/>
        </w:rPr>
        <w:t>成果经法定程序批准后具有法定效力。</w:t>
      </w:r>
    </w:p>
    <w:p w14:paraId="44E90B8F" w14:textId="77777777" w:rsidR="00041CBE" w:rsidRDefault="00000000">
      <w:pPr>
        <w:spacing w:line="240" w:lineRule="auto"/>
        <w:rPr>
          <w:rFonts w:ascii="黑体" w:hAnsi="黑体"/>
          <w:lang w:val="zh-CN"/>
        </w:rPr>
      </w:pPr>
      <w:r>
        <w:rPr>
          <w:rFonts w:ascii="Arial" w:eastAsia="黑体" w:hAnsi="Arial" w:cs="Arial" w:hint="eastAsia"/>
          <w:lang w:val="zh-CN"/>
        </w:rPr>
        <w:t>8.2</w:t>
      </w:r>
      <w:r>
        <w:rPr>
          <w:rFonts w:ascii="Arial" w:eastAsia="黑体" w:hAnsi="Arial" w:cs="Arial"/>
          <w:lang w:val="zh-CN"/>
        </w:rPr>
        <w:t xml:space="preserve">  </w:t>
      </w:r>
      <w:r>
        <w:rPr>
          <w:rFonts w:ascii="黑体" w:hAnsi="黑体" w:hint="eastAsia"/>
          <w:lang w:val="zh-CN"/>
        </w:rPr>
        <w:t>规划获批后，应在符合国家保密管理和地图管理等有关规定的基础上及时公开，并接受社会公众监督。</w:t>
      </w:r>
    </w:p>
    <w:p w14:paraId="3B6D4C69" w14:textId="77DAAAD2" w:rsidR="00041CBE" w:rsidRDefault="00000000">
      <w:pPr>
        <w:pStyle w:val="1"/>
        <w:keepLines w:val="0"/>
        <w:widowControl/>
        <w:adjustRightInd w:val="0"/>
        <w:spacing w:beforeLines="100" w:before="312" w:afterLines="100" w:after="312" w:line="240" w:lineRule="auto"/>
        <w:jc w:val="left"/>
        <w:textAlignment w:val="baseline"/>
        <w:rPr>
          <w:rFonts w:ascii="Arial" w:eastAsia="黑体" w:hAnsi="Arial" w:cs="Arial"/>
          <w:b w:val="0"/>
          <w:bCs w:val="0"/>
          <w:spacing w:val="4"/>
          <w:kern w:val="2"/>
          <w:sz w:val="21"/>
          <w:szCs w:val="21"/>
        </w:rPr>
      </w:pPr>
      <w:bookmarkStart w:id="59" w:name="_Toc166782736"/>
      <w:r>
        <w:rPr>
          <w:rFonts w:ascii="Arial" w:eastAsia="黑体" w:hAnsi="Arial" w:cs="Arial" w:hint="eastAsia"/>
          <w:b w:val="0"/>
          <w:bCs w:val="0"/>
          <w:spacing w:val="4"/>
          <w:kern w:val="2"/>
          <w:sz w:val="21"/>
          <w:szCs w:val="21"/>
        </w:rPr>
        <w:t>9</w:t>
      </w:r>
      <w:r>
        <w:rPr>
          <w:rFonts w:ascii="Arial" w:eastAsia="黑体" w:hAnsi="Arial" w:cs="Arial"/>
          <w:b w:val="0"/>
          <w:bCs w:val="0"/>
          <w:spacing w:val="4"/>
          <w:kern w:val="2"/>
          <w:sz w:val="21"/>
          <w:szCs w:val="21"/>
        </w:rPr>
        <w:t xml:space="preserve">  </w:t>
      </w:r>
      <w:r>
        <w:rPr>
          <w:rFonts w:ascii="Arial" w:eastAsia="黑体" w:hAnsi="Arial" w:cs="Arial" w:hint="eastAsia"/>
          <w:b w:val="0"/>
          <w:bCs w:val="0"/>
          <w:spacing w:val="4"/>
          <w:kern w:val="2"/>
          <w:sz w:val="21"/>
          <w:szCs w:val="21"/>
        </w:rPr>
        <w:t>成果</w:t>
      </w:r>
      <w:bookmarkEnd w:id="59"/>
      <w:r w:rsidR="00472BD7">
        <w:rPr>
          <w:rFonts w:ascii="Arial" w:eastAsia="黑体" w:hAnsi="Arial" w:cs="Arial" w:hint="eastAsia"/>
          <w:b w:val="0"/>
          <w:bCs w:val="0"/>
          <w:spacing w:val="4"/>
          <w:kern w:val="2"/>
          <w:sz w:val="21"/>
          <w:szCs w:val="21"/>
        </w:rPr>
        <w:t>要素</w:t>
      </w:r>
    </w:p>
    <w:p w14:paraId="6B191B5A" w14:textId="77BF7793" w:rsidR="00041CBE" w:rsidRDefault="00000000">
      <w:pPr>
        <w:spacing w:line="240" w:lineRule="auto"/>
        <w:rPr>
          <w:rFonts w:ascii="黑体" w:hAnsi="黑体"/>
          <w:lang w:val="zh-CN"/>
        </w:rPr>
      </w:pPr>
      <w:r>
        <w:rPr>
          <w:rFonts w:ascii="Arial" w:eastAsia="黑体" w:hAnsi="Arial" w:cs="Arial" w:hint="eastAsia"/>
          <w:lang w:val="zh-CN"/>
        </w:rPr>
        <w:t>9.1</w:t>
      </w:r>
      <w:r>
        <w:rPr>
          <w:rFonts w:ascii="Arial" w:eastAsia="黑体" w:hAnsi="Arial" w:cs="Arial"/>
          <w:lang w:val="zh-CN"/>
        </w:rPr>
        <w:t xml:space="preserve">  </w:t>
      </w:r>
      <w:r>
        <w:rPr>
          <w:rFonts w:ascii="黑体" w:hAnsi="黑体" w:hint="eastAsia"/>
          <w:lang w:val="zh-CN"/>
        </w:rPr>
        <w:t>水域保护规划成果</w:t>
      </w:r>
      <w:r>
        <w:rPr>
          <w:rFonts w:ascii="黑体" w:hAnsi="黑体" w:hint="eastAsia"/>
        </w:rPr>
        <w:t>应</w:t>
      </w:r>
      <w:r>
        <w:rPr>
          <w:rFonts w:ascii="黑体" w:hAnsi="黑体" w:hint="eastAsia"/>
          <w:lang w:val="zh-CN"/>
        </w:rPr>
        <w:t>包括但不限于规划报告、附表、图件、水域调查专题报告等内容。</w:t>
      </w:r>
    </w:p>
    <w:p w14:paraId="3D3B4947" w14:textId="075B2802" w:rsidR="00041CBE" w:rsidRDefault="00000000">
      <w:pPr>
        <w:spacing w:line="240" w:lineRule="auto"/>
        <w:rPr>
          <w:rFonts w:ascii="黑体" w:hAnsi="黑体"/>
          <w:lang w:val="zh-CN"/>
        </w:rPr>
      </w:pPr>
      <w:r>
        <w:rPr>
          <w:rFonts w:ascii="Arial" w:eastAsia="黑体" w:hAnsi="Arial" w:cs="Arial" w:hint="eastAsia"/>
          <w:lang w:val="zh-CN"/>
        </w:rPr>
        <w:t>9.2</w:t>
      </w:r>
      <w:r>
        <w:rPr>
          <w:rFonts w:ascii="Arial" w:eastAsia="黑体" w:hAnsi="Arial" w:cs="Arial"/>
          <w:lang w:val="zh-CN"/>
        </w:rPr>
        <w:t xml:space="preserve">  </w:t>
      </w:r>
      <w:r>
        <w:rPr>
          <w:rFonts w:ascii="黑体" w:hAnsi="黑体" w:hint="eastAsia"/>
          <w:lang w:val="zh-CN"/>
        </w:rPr>
        <w:t>附表</w:t>
      </w:r>
      <w:r>
        <w:rPr>
          <w:rFonts w:ascii="黑体" w:hAnsi="黑体" w:hint="eastAsia"/>
        </w:rPr>
        <w:t>应包括</w:t>
      </w:r>
      <w:r>
        <w:rPr>
          <w:rFonts w:ascii="黑体" w:hAnsi="黑体" w:hint="eastAsia"/>
          <w:lang w:val="zh-CN"/>
        </w:rPr>
        <w:t>但不限于水域调查成果汇总表、控制单元水域调查成果表、重点保护水域名录、控制单元水域面积控制指标表、岸线功能区划分成果表，格式参见附录</w:t>
      </w:r>
      <w:r w:rsidRPr="005C6FBB">
        <w:rPr>
          <w:rFonts w:ascii="Times New Roman" w:hAnsi="Times New Roman"/>
          <w:lang w:val="zh-CN"/>
        </w:rPr>
        <w:t>D</w:t>
      </w:r>
      <w:r>
        <w:rPr>
          <w:rFonts w:ascii="黑体" w:hAnsi="黑体" w:hint="eastAsia"/>
          <w:lang w:val="zh-CN"/>
        </w:rPr>
        <w:t>，可结合实际情况调整。</w:t>
      </w:r>
    </w:p>
    <w:p w14:paraId="2676ECC1" w14:textId="77777777" w:rsidR="00041CBE" w:rsidRDefault="00000000">
      <w:pPr>
        <w:spacing w:line="240" w:lineRule="auto"/>
        <w:rPr>
          <w:rFonts w:ascii="黑体" w:hAnsi="黑体"/>
          <w:lang w:val="zh-CN"/>
        </w:rPr>
      </w:pPr>
      <w:r>
        <w:rPr>
          <w:rFonts w:ascii="Arial" w:eastAsia="黑体" w:hAnsi="Arial" w:cs="Arial" w:hint="eastAsia"/>
          <w:lang w:val="zh-CN"/>
        </w:rPr>
        <w:t>9.3</w:t>
      </w:r>
      <w:r>
        <w:rPr>
          <w:rFonts w:ascii="Arial" w:eastAsia="黑体" w:hAnsi="Arial" w:cs="Arial"/>
          <w:lang w:val="zh-CN"/>
        </w:rPr>
        <w:t xml:space="preserve">  </w:t>
      </w:r>
      <w:r>
        <w:rPr>
          <w:rFonts w:ascii="黑体" w:hAnsi="黑体" w:hint="eastAsia"/>
          <w:lang w:val="zh-CN"/>
        </w:rPr>
        <w:t>图件</w:t>
      </w:r>
      <w:r>
        <w:rPr>
          <w:rFonts w:ascii="黑体" w:hAnsi="黑体" w:hint="eastAsia"/>
        </w:rPr>
        <w:t>应</w:t>
      </w:r>
      <w:r>
        <w:rPr>
          <w:rFonts w:ascii="黑体" w:hAnsi="黑体" w:hint="eastAsia"/>
          <w:lang w:val="zh-CN"/>
        </w:rPr>
        <w:t>包括但不限于规划范围图、现状水域分布图、重点保护水域分布图、控制单元划分成果示意图、水域布局图、功能保护工程示意图等。</w:t>
      </w:r>
    </w:p>
    <w:p w14:paraId="3B65784A" w14:textId="77777777" w:rsidR="00041CBE" w:rsidRDefault="00000000">
      <w:pPr>
        <w:spacing w:line="240" w:lineRule="auto"/>
        <w:rPr>
          <w:rFonts w:ascii="黑体" w:hAnsi="黑体"/>
          <w:lang w:val="zh-CN"/>
        </w:rPr>
      </w:pPr>
      <w:r>
        <w:rPr>
          <w:rFonts w:ascii="Arial" w:eastAsia="黑体" w:hAnsi="Arial" w:cs="Arial" w:hint="eastAsia"/>
          <w:lang w:val="zh-CN"/>
        </w:rPr>
        <w:t>9</w:t>
      </w:r>
      <w:r>
        <w:rPr>
          <w:rFonts w:ascii="Arial" w:eastAsia="黑体" w:hAnsi="Arial" w:cs="Arial"/>
          <w:lang w:val="zh-CN"/>
        </w:rPr>
        <w:t xml:space="preserve">.4 </w:t>
      </w:r>
      <w:r>
        <w:rPr>
          <w:rFonts w:ascii="Arial" w:eastAsia="黑体" w:hAnsi="Arial" w:cs="Arial" w:hint="eastAsia"/>
          <w:lang w:val="zh-CN"/>
        </w:rPr>
        <w:t xml:space="preserve"> </w:t>
      </w:r>
      <w:r>
        <w:rPr>
          <w:rFonts w:hint="eastAsia"/>
        </w:rPr>
        <w:t>水域调查</w:t>
      </w:r>
      <w:r>
        <w:rPr>
          <w:rFonts w:ascii="黑体" w:hAnsi="黑体" w:hint="eastAsia"/>
          <w:lang w:val="zh-CN"/>
        </w:rPr>
        <w:t>专题报告内容应符合附录</w:t>
      </w:r>
      <w:r>
        <w:rPr>
          <w:rFonts w:ascii="Times New Roman" w:hAnsi="Times New Roman"/>
          <w:lang w:val="zh-CN"/>
        </w:rPr>
        <w:t>A</w:t>
      </w:r>
      <w:r>
        <w:rPr>
          <w:rFonts w:ascii="黑体" w:hAnsi="黑体" w:hint="eastAsia"/>
          <w:lang w:val="zh-CN"/>
        </w:rPr>
        <w:t>要求。</w:t>
      </w:r>
    </w:p>
    <w:p w14:paraId="3EC46FFF" w14:textId="77777777" w:rsidR="00041CBE" w:rsidRDefault="00041CBE">
      <w:pPr>
        <w:spacing w:line="240" w:lineRule="auto"/>
        <w:rPr>
          <w:rFonts w:ascii="黑体" w:hAnsi="黑体"/>
          <w:lang w:val="zh-CN"/>
        </w:rPr>
      </w:pPr>
    </w:p>
    <w:p w14:paraId="11095D8F" w14:textId="77777777" w:rsidR="00041CBE" w:rsidRDefault="00041CBE">
      <w:pPr>
        <w:sectPr w:rsidR="00041CBE">
          <w:footerReference w:type="default" r:id="rId18"/>
          <w:pgSz w:w="11906" w:h="16838"/>
          <w:pgMar w:top="2410" w:right="1134" w:bottom="1134" w:left="1134" w:header="1418" w:footer="851" w:gutter="0"/>
          <w:pgNumType w:start="1"/>
          <w:cols w:space="720"/>
          <w:docGrid w:type="lines" w:linePitch="312"/>
        </w:sectPr>
      </w:pPr>
      <w:bookmarkStart w:id="60" w:name="_Toc114472858"/>
      <w:bookmarkStart w:id="61" w:name="_Toc60952943"/>
      <w:bookmarkEnd w:id="53"/>
      <w:bookmarkEnd w:id="54"/>
    </w:p>
    <w:p w14:paraId="2F56FB36" w14:textId="77777777" w:rsidR="00041CBE" w:rsidRDefault="00000000">
      <w:pPr>
        <w:pStyle w:val="1"/>
        <w:keepLines w:val="0"/>
        <w:widowControl/>
        <w:spacing w:before="0" w:after="0" w:line="240" w:lineRule="auto"/>
        <w:jc w:val="center"/>
        <w:textAlignment w:val="baseline"/>
        <w:rPr>
          <w:rFonts w:ascii="黑体" w:eastAsia="黑体" w:hAnsi="黑体"/>
          <w:b w:val="0"/>
          <w:spacing w:val="4"/>
          <w:kern w:val="2"/>
          <w:sz w:val="21"/>
          <w:szCs w:val="21"/>
        </w:rPr>
      </w:pPr>
      <w:bookmarkStart w:id="62" w:name="_Toc166782737"/>
      <w:r>
        <w:rPr>
          <w:rFonts w:ascii="黑体" w:eastAsia="黑体" w:hAnsi="黑体" w:hint="eastAsia"/>
          <w:b w:val="0"/>
          <w:spacing w:val="4"/>
          <w:kern w:val="2"/>
          <w:sz w:val="21"/>
          <w:szCs w:val="21"/>
        </w:rPr>
        <w:lastRenderedPageBreak/>
        <w:t>附录</w:t>
      </w:r>
      <w:r w:rsidRPr="00104572">
        <w:rPr>
          <w:rFonts w:eastAsia="黑体"/>
          <w:b w:val="0"/>
          <w:spacing w:val="4"/>
          <w:kern w:val="2"/>
          <w:sz w:val="21"/>
          <w:szCs w:val="21"/>
        </w:rPr>
        <w:t>A</w:t>
      </w:r>
      <w:bookmarkEnd w:id="62"/>
    </w:p>
    <w:p w14:paraId="36F00C4D" w14:textId="77777777" w:rsidR="00041CBE" w:rsidRDefault="00000000">
      <w:pPr>
        <w:spacing w:line="240" w:lineRule="auto"/>
        <w:jc w:val="center"/>
        <w:rPr>
          <w:rFonts w:ascii="黑体" w:eastAsia="黑体" w:hAnsi="黑体"/>
        </w:rPr>
      </w:pPr>
      <w:r>
        <w:rPr>
          <w:rFonts w:ascii="黑体" w:eastAsia="黑体" w:hAnsi="黑体" w:hint="eastAsia"/>
        </w:rPr>
        <w:t>（资料性）</w:t>
      </w:r>
    </w:p>
    <w:p w14:paraId="3214BCF7" w14:textId="77777777" w:rsidR="00041CBE" w:rsidRDefault="00000000">
      <w:pPr>
        <w:pStyle w:val="1"/>
        <w:keepLines w:val="0"/>
        <w:widowControl/>
        <w:spacing w:before="0" w:after="0" w:line="240" w:lineRule="auto"/>
        <w:jc w:val="center"/>
        <w:textAlignment w:val="baseline"/>
        <w:rPr>
          <w:rFonts w:ascii="Arial" w:eastAsia="黑体" w:hAnsi="Arial" w:cs="Arial"/>
          <w:b w:val="0"/>
          <w:bCs w:val="0"/>
          <w:kern w:val="2"/>
          <w:sz w:val="21"/>
          <w:szCs w:val="24"/>
        </w:rPr>
      </w:pPr>
      <w:bookmarkStart w:id="63" w:name="_Toc166782738"/>
      <w:r>
        <w:rPr>
          <w:rFonts w:ascii="黑体" w:eastAsia="黑体" w:hAnsi="黑体" w:hint="eastAsia"/>
          <w:b w:val="0"/>
          <w:spacing w:val="4"/>
          <w:kern w:val="2"/>
          <w:sz w:val="21"/>
          <w:szCs w:val="21"/>
        </w:rPr>
        <w:t>水域调查技术要求</w:t>
      </w:r>
      <w:bookmarkEnd w:id="63"/>
    </w:p>
    <w:p w14:paraId="60A22526" w14:textId="77777777" w:rsidR="00041CBE" w:rsidRDefault="00000000">
      <w:pPr>
        <w:spacing w:beforeLines="50" w:before="156" w:afterLines="50" w:after="156" w:line="240" w:lineRule="auto"/>
        <w:rPr>
          <w:rFonts w:ascii="黑体" w:eastAsia="黑体" w:hAnsi="黑体"/>
        </w:rPr>
      </w:pPr>
      <w:r>
        <w:rPr>
          <w:rFonts w:ascii="Arial" w:eastAsia="黑体" w:hAnsi="Arial" w:cs="Arial"/>
          <w:lang w:val="zh-CN"/>
        </w:rPr>
        <w:t>A.1</w:t>
      </w:r>
      <w:r>
        <w:rPr>
          <w:rFonts w:ascii="黑体" w:eastAsia="黑体" w:hAnsi="黑体"/>
        </w:rPr>
        <w:t xml:space="preserve">  </w:t>
      </w:r>
      <w:r>
        <w:rPr>
          <w:rFonts w:ascii="黑体" w:eastAsia="黑体" w:hAnsi="黑体" w:hint="eastAsia"/>
        </w:rPr>
        <w:t>一般规定</w:t>
      </w:r>
    </w:p>
    <w:p w14:paraId="4777FF57" w14:textId="77777777" w:rsidR="00041CBE" w:rsidRDefault="00000000">
      <w:pPr>
        <w:spacing w:line="240" w:lineRule="auto"/>
        <w:jc w:val="left"/>
        <w:rPr>
          <w:rFonts w:ascii="Times New Roman" w:hAnsi="Times New Roman"/>
          <w:lang w:val="zh-CN"/>
        </w:rPr>
      </w:pPr>
      <w:r>
        <w:rPr>
          <w:rFonts w:ascii="Arial" w:eastAsia="黑体" w:hAnsi="Arial" w:cs="Arial"/>
          <w:lang w:val="zh-CN"/>
        </w:rPr>
        <w:t>A.1.1</w:t>
      </w:r>
      <w:r>
        <w:rPr>
          <w:rFonts w:ascii="Times New Roman" w:hAnsi="Times New Roman"/>
          <w:lang w:val="zh-CN"/>
        </w:rPr>
        <w:t xml:space="preserve">  </w:t>
      </w:r>
      <w:r>
        <w:rPr>
          <w:rFonts w:ascii="Times New Roman" w:hAnsi="Times New Roman" w:hint="eastAsia"/>
          <w:lang w:val="zh-CN"/>
        </w:rPr>
        <w:t>应利用普查、区划、规划和公报等涉及水域的各类相关成果，并做好与第三次国土调查及其年度国土变更调查成果有关水域数据的对接协调。</w:t>
      </w:r>
    </w:p>
    <w:p w14:paraId="618B92F5" w14:textId="77777777" w:rsidR="00041CBE" w:rsidRDefault="00000000">
      <w:pPr>
        <w:spacing w:line="240" w:lineRule="auto"/>
        <w:jc w:val="left"/>
        <w:rPr>
          <w:rFonts w:ascii="Times New Roman" w:hAnsi="Times New Roman"/>
          <w:lang w:val="zh-CN"/>
        </w:rPr>
      </w:pPr>
      <w:r>
        <w:rPr>
          <w:rFonts w:ascii="Arial" w:eastAsia="黑体" w:hAnsi="Arial" w:cs="Arial"/>
          <w:lang w:val="zh-CN"/>
        </w:rPr>
        <w:t>A.1.2</w:t>
      </w:r>
      <w:r>
        <w:rPr>
          <w:rFonts w:ascii="Times New Roman" w:hAnsi="Times New Roman"/>
          <w:lang w:val="zh-CN"/>
        </w:rPr>
        <w:t xml:space="preserve">  </w:t>
      </w:r>
      <w:r>
        <w:rPr>
          <w:rFonts w:ascii="Times New Roman" w:hAnsi="Times New Roman" w:hint="eastAsia"/>
          <w:lang w:val="zh-CN"/>
        </w:rPr>
        <w:t>按照相关规定和管理权限，应分级确定本行政区域重点保护水域名录。</w:t>
      </w:r>
    </w:p>
    <w:p w14:paraId="42919F7D" w14:textId="77777777" w:rsidR="00041CBE" w:rsidRDefault="00000000">
      <w:pPr>
        <w:spacing w:line="240" w:lineRule="auto"/>
        <w:jc w:val="left"/>
        <w:rPr>
          <w:rFonts w:ascii="Times New Roman" w:hAnsi="Times New Roman"/>
          <w:lang w:val="zh-CN"/>
        </w:rPr>
      </w:pPr>
      <w:r>
        <w:rPr>
          <w:rFonts w:ascii="Arial" w:eastAsia="黑体" w:hAnsi="Arial" w:cs="Arial"/>
          <w:lang w:val="zh-CN"/>
        </w:rPr>
        <w:t>A.1.3</w:t>
      </w:r>
      <w:r>
        <w:rPr>
          <w:rFonts w:ascii="Times New Roman" w:hAnsi="Times New Roman"/>
          <w:lang w:val="zh-CN"/>
        </w:rPr>
        <w:t xml:space="preserve">  </w:t>
      </w:r>
      <w:r>
        <w:rPr>
          <w:rFonts w:ascii="Times New Roman" w:hAnsi="Times New Roman" w:hint="eastAsia"/>
          <w:lang w:val="zh-CN"/>
        </w:rPr>
        <w:t>水域调查所采用的地形图分辨率应不低于</w:t>
      </w:r>
      <w:r w:rsidRPr="00832062">
        <w:rPr>
          <w:rFonts w:ascii="宋体" w:hAnsi="宋体" w:hint="eastAsia"/>
          <w:lang w:val="zh-CN"/>
        </w:rPr>
        <w:t>1:5000</w:t>
      </w:r>
      <w:r>
        <w:rPr>
          <w:rFonts w:ascii="Times New Roman" w:hAnsi="Times New Roman" w:hint="eastAsia"/>
          <w:lang w:val="zh-CN"/>
        </w:rPr>
        <w:t>，高清卫星影像图分辨率不低于</w:t>
      </w:r>
      <w:r w:rsidRPr="00832062">
        <w:rPr>
          <w:rFonts w:ascii="宋体" w:hAnsi="宋体" w:hint="eastAsia"/>
          <w:lang w:val="zh-CN"/>
        </w:rPr>
        <w:t>1</w:t>
      </w:r>
      <w:r>
        <w:rPr>
          <w:rFonts w:ascii="Times New Roman" w:hAnsi="Times New Roman" w:hint="eastAsia"/>
          <w:lang w:val="zh-CN"/>
        </w:rPr>
        <w:t>m</w:t>
      </w:r>
      <w:r>
        <w:rPr>
          <w:rFonts w:ascii="Times New Roman" w:hAnsi="Times New Roman" w:hint="eastAsia"/>
          <w:lang w:val="zh-CN"/>
        </w:rPr>
        <w:t>。</w:t>
      </w:r>
    </w:p>
    <w:p w14:paraId="67A05A1F" w14:textId="77777777" w:rsidR="00041CBE" w:rsidRDefault="00000000">
      <w:pPr>
        <w:spacing w:beforeLines="50" w:before="156" w:afterLines="50" w:after="156" w:line="240" w:lineRule="auto"/>
        <w:rPr>
          <w:rFonts w:ascii="Arial" w:eastAsia="黑体" w:hAnsi="Arial" w:cs="Arial"/>
          <w:lang w:val="zh-CN"/>
        </w:rPr>
      </w:pPr>
      <w:r>
        <w:rPr>
          <w:rFonts w:ascii="Arial" w:eastAsia="黑体" w:hAnsi="Arial" w:cs="Arial"/>
          <w:lang w:val="zh-CN"/>
        </w:rPr>
        <w:t xml:space="preserve">A.2  </w:t>
      </w:r>
      <w:r>
        <w:rPr>
          <w:rFonts w:ascii="Arial" w:eastAsia="黑体" w:hAnsi="Arial" w:cs="Arial" w:hint="eastAsia"/>
          <w:lang w:val="zh-CN"/>
        </w:rPr>
        <w:t>调查对象与分类</w:t>
      </w:r>
    </w:p>
    <w:p w14:paraId="0DAE3DB1" w14:textId="4F1A93E4" w:rsidR="00041CBE" w:rsidRDefault="00000000">
      <w:pPr>
        <w:spacing w:line="240" w:lineRule="auto"/>
        <w:jc w:val="left"/>
        <w:rPr>
          <w:rFonts w:ascii="Times New Roman" w:hAnsi="Times New Roman"/>
          <w:lang w:val="zh-CN"/>
        </w:rPr>
      </w:pPr>
      <w:r>
        <w:rPr>
          <w:rFonts w:ascii="Arial" w:eastAsia="黑体" w:hAnsi="Arial" w:cs="Arial"/>
          <w:lang w:val="zh-CN"/>
        </w:rPr>
        <w:t>A.2.1</w:t>
      </w:r>
      <w:r>
        <w:rPr>
          <w:rFonts w:ascii="Times New Roman" w:hAnsi="Times New Roman"/>
          <w:lang w:val="zh-CN"/>
        </w:rPr>
        <w:t xml:space="preserve">  </w:t>
      </w:r>
      <w:r>
        <w:rPr>
          <w:rFonts w:ascii="Times New Roman" w:hAnsi="Times New Roman" w:hint="eastAsia"/>
          <w:lang w:val="zh-CN"/>
        </w:rPr>
        <w:t>调查对象应包括编制区域下述的</w:t>
      </w:r>
      <w:r w:rsidR="004935EE">
        <w:rPr>
          <w:rFonts w:ascii="Times New Roman" w:hAnsi="Times New Roman" w:hint="eastAsia"/>
          <w:lang w:val="zh-CN"/>
        </w:rPr>
        <w:t>江河</w:t>
      </w:r>
      <w:r>
        <w:rPr>
          <w:rFonts w:ascii="Times New Roman" w:hAnsi="Times New Roman" w:hint="eastAsia"/>
          <w:lang w:val="zh-CN"/>
        </w:rPr>
        <w:t>（含入海水域）、湖泊、水库、塘坝、沟渠、坑塘。</w:t>
      </w:r>
    </w:p>
    <w:p w14:paraId="70816E63" w14:textId="49A87063" w:rsidR="00041CBE" w:rsidRPr="0025651D" w:rsidRDefault="00000000">
      <w:pPr>
        <w:spacing w:line="240" w:lineRule="auto"/>
        <w:ind w:firstLineChars="200" w:firstLine="420"/>
        <w:jc w:val="left"/>
        <w:rPr>
          <w:rFonts w:ascii="宋体" w:hAnsi="宋体"/>
          <w:lang w:val="zh-CN"/>
        </w:rPr>
      </w:pPr>
      <w:r w:rsidRPr="0025651D">
        <w:rPr>
          <w:rFonts w:ascii="宋体" w:hAnsi="宋体" w:cs="Arial" w:hint="eastAsia"/>
          <w:lang w:val="zh-CN"/>
        </w:rPr>
        <w:t>a</w:t>
      </w:r>
      <w:r w:rsidRPr="0025651D">
        <w:rPr>
          <w:rFonts w:ascii="宋体" w:hAnsi="宋体" w:hint="eastAsia"/>
          <w:lang w:val="zh-CN"/>
        </w:rPr>
        <w:t xml:space="preserve">） </w:t>
      </w:r>
      <w:r w:rsidR="007E31E1" w:rsidRPr="0025651D">
        <w:rPr>
          <w:rFonts w:ascii="宋体" w:hAnsi="宋体" w:hint="eastAsia"/>
          <w:lang w:val="zh-CN"/>
        </w:rPr>
        <w:t>江河</w:t>
      </w:r>
      <w:r w:rsidRPr="0025651D">
        <w:rPr>
          <w:rFonts w:ascii="宋体" w:hAnsi="宋体" w:hint="eastAsia"/>
          <w:lang w:val="zh-CN"/>
        </w:rPr>
        <w:t>：同时满足长度大于</w:t>
      </w:r>
      <w:r w:rsidRPr="00832062">
        <w:rPr>
          <w:rFonts w:ascii="宋体" w:hAnsi="宋体"/>
          <w:lang w:val="zh-CN"/>
        </w:rPr>
        <w:t>300</w:t>
      </w:r>
      <w:r w:rsidRPr="0025651D">
        <w:rPr>
          <w:rFonts w:ascii="Times New Roman" w:hAnsi="Times New Roman"/>
          <w:lang w:val="zh-CN"/>
        </w:rPr>
        <w:t>m</w:t>
      </w:r>
      <w:r w:rsidRPr="0025651D">
        <w:rPr>
          <w:rFonts w:ascii="宋体" w:hAnsi="宋体" w:hint="eastAsia"/>
          <w:lang w:val="zh-CN"/>
        </w:rPr>
        <w:t>、平均宽度大于</w:t>
      </w:r>
      <w:r w:rsidRPr="00832062">
        <w:rPr>
          <w:rFonts w:ascii="宋体" w:hAnsi="宋体" w:hint="eastAsia"/>
          <w:lang w:val="zh-CN"/>
        </w:rPr>
        <w:t>5m</w:t>
      </w:r>
      <w:r w:rsidRPr="0025651D">
        <w:rPr>
          <w:rFonts w:ascii="宋体" w:hAnsi="宋体" w:hint="eastAsia"/>
          <w:lang w:val="zh-CN"/>
        </w:rPr>
        <w:t>的带状水域；</w:t>
      </w:r>
    </w:p>
    <w:p w14:paraId="3074C9EC" w14:textId="77777777" w:rsidR="00041CBE" w:rsidRPr="0025651D" w:rsidRDefault="00000000">
      <w:pPr>
        <w:spacing w:line="240" w:lineRule="auto"/>
        <w:ind w:firstLineChars="200" w:firstLine="420"/>
        <w:jc w:val="left"/>
        <w:rPr>
          <w:rFonts w:ascii="宋体" w:hAnsi="宋体"/>
          <w:lang w:val="zh-CN"/>
        </w:rPr>
      </w:pPr>
      <w:r w:rsidRPr="0025651D">
        <w:rPr>
          <w:rFonts w:ascii="宋体" w:hAnsi="宋体" w:cs="Arial" w:hint="eastAsia"/>
          <w:lang w:val="zh-CN"/>
        </w:rPr>
        <w:t>b</w:t>
      </w:r>
      <w:r w:rsidRPr="0025651D">
        <w:rPr>
          <w:rFonts w:ascii="宋体" w:hAnsi="宋体" w:hint="eastAsia"/>
          <w:lang w:val="zh-CN"/>
        </w:rPr>
        <w:t>） 湖泊：纳入《江苏省湖泊保护名录》中的湖泊水域；</w:t>
      </w:r>
    </w:p>
    <w:p w14:paraId="0B732340" w14:textId="77777777" w:rsidR="00041CBE" w:rsidRPr="0025651D" w:rsidRDefault="00000000">
      <w:pPr>
        <w:spacing w:line="240" w:lineRule="auto"/>
        <w:ind w:firstLineChars="200" w:firstLine="420"/>
        <w:jc w:val="left"/>
        <w:rPr>
          <w:rFonts w:ascii="宋体" w:hAnsi="宋体"/>
          <w:lang w:val="zh-CN"/>
        </w:rPr>
      </w:pPr>
      <w:r w:rsidRPr="0025651D">
        <w:rPr>
          <w:rFonts w:ascii="宋体" w:hAnsi="宋体" w:cs="Arial" w:hint="eastAsia"/>
          <w:lang w:val="zh-CN"/>
        </w:rPr>
        <w:t>c</w:t>
      </w:r>
      <w:r w:rsidRPr="0025651D">
        <w:rPr>
          <w:rFonts w:ascii="宋体" w:hAnsi="宋体" w:hint="eastAsia"/>
          <w:lang w:val="zh-CN"/>
        </w:rPr>
        <w:t>） 水库：经水行政主管部门认定并发放注册登记证书的水库水域；</w:t>
      </w:r>
    </w:p>
    <w:p w14:paraId="5B1C10C9" w14:textId="77777777" w:rsidR="00041CBE" w:rsidRPr="0025651D" w:rsidRDefault="00000000">
      <w:pPr>
        <w:spacing w:line="240" w:lineRule="auto"/>
        <w:ind w:firstLineChars="200" w:firstLine="420"/>
        <w:jc w:val="left"/>
        <w:rPr>
          <w:rFonts w:ascii="宋体" w:hAnsi="宋体"/>
          <w:lang w:val="zh-CN"/>
        </w:rPr>
      </w:pPr>
      <w:r w:rsidRPr="0025651D">
        <w:rPr>
          <w:rFonts w:ascii="宋体" w:hAnsi="宋体" w:cs="Arial" w:hint="eastAsia"/>
          <w:lang w:val="zh-CN"/>
        </w:rPr>
        <w:t>d</w:t>
      </w:r>
      <w:r w:rsidRPr="0025651D">
        <w:rPr>
          <w:rFonts w:ascii="宋体" w:hAnsi="宋体" w:hint="eastAsia"/>
          <w:lang w:val="zh-CN"/>
        </w:rPr>
        <w:t>） 塘坝：拦截和贮存当地地表径流，具有挡水建筑物和泄洪建筑物、总容积不足</w:t>
      </w:r>
      <w:r w:rsidRPr="00832062">
        <w:rPr>
          <w:rFonts w:ascii="宋体" w:hAnsi="宋体"/>
          <w:lang w:val="zh-CN"/>
        </w:rPr>
        <w:t>10</w:t>
      </w:r>
      <w:r w:rsidRPr="0025651D">
        <w:rPr>
          <w:rFonts w:ascii="Times New Roman" w:hAnsi="Times New Roman"/>
          <w:lang w:val="zh-CN"/>
        </w:rPr>
        <w:t>万</w:t>
      </w:r>
      <w:r w:rsidRPr="0025651D">
        <w:rPr>
          <w:rFonts w:ascii="Times New Roman" w:hAnsi="Times New Roman"/>
          <w:lang w:val="zh-CN"/>
        </w:rPr>
        <w:t>m</w:t>
      </w:r>
      <w:r w:rsidRPr="0025651D">
        <w:rPr>
          <w:rFonts w:ascii="Times New Roman" w:hAnsi="Times New Roman"/>
          <w:vertAlign w:val="superscript"/>
          <w:lang w:val="zh-CN"/>
        </w:rPr>
        <w:t>3</w:t>
      </w:r>
      <w:r w:rsidRPr="0025651D">
        <w:rPr>
          <w:rFonts w:ascii="宋体" w:hAnsi="宋体" w:hint="eastAsia"/>
          <w:lang w:val="zh-CN"/>
        </w:rPr>
        <w:t>的蓄水工程；</w:t>
      </w:r>
    </w:p>
    <w:p w14:paraId="5EBCD43F" w14:textId="5DEC68A5" w:rsidR="00041CBE" w:rsidRPr="0025651D" w:rsidRDefault="00000000">
      <w:pPr>
        <w:spacing w:line="240" w:lineRule="auto"/>
        <w:ind w:firstLineChars="200" w:firstLine="420"/>
        <w:jc w:val="left"/>
        <w:rPr>
          <w:rFonts w:ascii="宋体" w:hAnsi="宋体"/>
          <w:lang w:val="zh-CN"/>
        </w:rPr>
      </w:pPr>
      <w:r w:rsidRPr="0025651D">
        <w:rPr>
          <w:rFonts w:ascii="宋体" w:hAnsi="宋体" w:cs="Arial" w:hint="eastAsia"/>
          <w:lang w:val="zh-CN"/>
        </w:rPr>
        <w:t>e</w:t>
      </w:r>
      <w:r w:rsidRPr="0025651D">
        <w:rPr>
          <w:rFonts w:ascii="宋体" w:hAnsi="宋体" w:hint="eastAsia"/>
          <w:lang w:val="zh-CN"/>
        </w:rPr>
        <w:t>） 沟渠：除了</w:t>
      </w:r>
      <w:r w:rsidR="007E31E1" w:rsidRPr="0025651D">
        <w:rPr>
          <w:rFonts w:ascii="宋体" w:hAnsi="宋体" w:hint="eastAsia"/>
          <w:lang w:val="zh-CN"/>
        </w:rPr>
        <w:t>江河</w:t>
      </w:r>
      <w:r w:rsidRPr="0025651D">
        <w:rPr>
          <w:rFonts w:ascii="宋体" w:hAnsi="宋体" w:hint="eastAsia"/>
          <w:lang w:val="zh-CN"/>
        </w:rPr>
        <w:t>外，由人工修建用于引、排、灌，同时满足长度大于</w:t>
      </w:r>
      <w:r w:rsidRPr="00832062">
        <w:rPr>
          <w:rFonts w:ascii="宋体" w:hAnsi="宋体"/>
          <w:lang w:val="zh-CN"/>
        </w:rPr>
        <w:t>300</w:t>
      </w:r>
      <w:r w:rsidRPr="0025651D">
        <w:rPr>
          <w:rFonts w:ascii="Times New Roman" w:hAnsi="Times New Roman"/>
          <w:lang w:val="zh-CN"/>
        </w:rPr>
        <w:t>m</w:t>
      </w:r>
      <w:r w:rsidRPr="0025651D">
        <w:rPr>
          <w:rFonts w:ascii="Times New Roman" w:hAnsi="Times New Roman"/>
          <w:lang w:val="zh-CN"/>
        </w:rPr>
        <w:t>、宽度大于</w:t>
      </w:r>
      <w:r w:rsidRPr="00832062">
        <w:rPr>
          <w:rFonts w:ascii="宋体" w:hAnsi="宋体"/>
          <w:lang w:val="zh-CN"/>
        </w:rPr>
        <w:t>3</w:t>
      </w:r>
      <w:r w:rsidRPr="0025651D">
        <w:rPr>
          <w:rFonts w:ascii="Times New Roman" w:hAnsi="Times New Roman"/>
          <w:lang w:val="zh-CN"/>
        </w:rPr>
        <w:t>m</w:t>
      </w:r>
      <w:r w:rsidRPr="0025651D">
        <w:rPr>
          <w:rFonts w:ascii="宋体" w:hAnsi="宋体" w:hint="eastAsia"/>
          <w:lang w:val="zh-CN"/>
        </w:rPr>
        <w:t>由渠堤合围而成的渠道；</w:t>
      </w:r>
    </w:p>
    <w:p w14:paraId="0D275DF1" w14:textId="77777777" w:rsidR="00041CBE" w:rsidRPr="0025651D" w:rsidRDefault="00000000">
      <w:pPr>
        <w:spacing w:line="240" w:lineRule="auto"/>
        <w:ind w:firstLineChars="200" w:firstLine="420"/>
        <w:jc w:val="left"/>
        <w:rPr>
          <w:rFonts w:ascii="宋体" w:hAnsi="宋体"/>
          <w:lang w:val="zh-CN"/>
        </w:rPr>
      </w:pPr>
      <w:r w:rsidRPr="0025651D">
        <w:rPr>
          <w:rFonts w:ascii="宋体" w:hAnsi="宋体" w:cs="Arial" w:hint="eastAsia"/>
          <w:lang w:val="zh-CN"/>
        </w:rPr>
        <w:t>f</w:t>
      </w:r>
      <w:r w:rsidRPr="0025651D">
        <w:rPr>
          <w:rFonts w:ascii="宋体" w:hAnsi="宋体" w:hint="eastAsia"/>
          <w:lang w:val="zh-CN"/>
        </w:rPr>
        <w:t>） 坑塘：除上列水域外，在地面开挖或洼地形成的面积</w:t>
      </w:r>
      <w:r w:rsidRPr="00832062">
        <w:rPr>
          <w:rFonts w:ascii="宋体" w:hAnsi="宋体"/>
          <w:lang w:val="zh-CN"/>
        </w:rPr>
        <w:t>400</w:t>
      </w:r>
      <w:r w:rsidRPr="0025651D">
        <w:rPr>
          <w:rFonts w:ascii="Times New Roman" w:hAnsi="Times New Roman"/>
          <w:lang w:val="zh-CN"/>
        </w:rPr>
        <w:t>m</w:t>
      </w:r>
      <w:r w:rsidRPr="0025651D">
        <w:rPr>
          <w:rFonts w:ascii="Times New Roman" w:hAnsi="Times New Roman"/>
          <w:vertAlign w:val="superscript"/>
          <w:lang w:val="zh-CN"/>
        </w:rPr>
        <w:t>2</w:t>
      </w:r>
      <w:r w:rsidRPr="0025651D">
        <w:rPr>
          <w:rFonts w:ascii="宋体" w:hAnsi="宋体" w:hint="eastAsia"/>
          <w:lang w:val="zh-CN"/>
        </w:rPr>
        <w:t>以上的蓄水工程，不包含耕地上开挖的鱼塘以及第三次国土调查及其年度国土变更调查成果定义为养殖坑塘的水域。</w:t>
      </w:r>
    </w:p>
    <w:p w14:paraId="3A4B8CFD" w14:textId="77777777" w:rsidR="00041CBE" w:rsidRDefault="00000000">
      <w:pPr>
        <w:spacing w:line="240" w:lineRule="auto"/>
        <w:jc w:val="left"/>
        <w:rPr>
          <w:rFonts w:ascii="Times New Roman" w:hAnsi="Times New Roman"/>
          <w:lang w:val="zh-CN"/>
        </w:rPr>
      </w:pPr>
      <w:r>
        <w:rPr>
          <w:rFonts w:ascii="Arial" w:eastAsia="黑体" w:hAnsi="Arial" w:cs="Arial"/>
          <w:lang w:val="zh-CN"/>
        </w:rPr>
        <w:t>A.2.2</w:t>
      </w:r>
      <w:r>
        <w:rPr>
          <w:rFonts w:ascii="Times New Roman" w:hAnsi="Times New Roman"/>
          <w:lang w:val="zh-CN"/>
        </w:rPr>
        <w:t xml:space="preserve">  </w:t>
      </w:r>
      <w:r>
        <w:rPr>
          <w:rFonts w:ascii="Times New Roman" w:hAnsi="Times New Roman" w:hint="eastAsia"/>
          <w:lang w:val="zh-CN"/>
        </w:rPr>
        <w:t>按照水域重要性程度，将调查对象划分为重点保护水域、一般水域。满足下述要求的水域为重点保护水域。</w:t>
      </w:r>
    </w:p>
    <w:p w14:paraId="7F6CA6B7" w14:textId="77777777" w:rsidR="00041CBE" w:rsidRPr="0025651D" w:rsidRDefault="00000000">
      <w:pPr>
        <w:spacing w:line="240" w:lineRule="auto"/>
        <w:ind w:firstLineChars="200" w:firstLine="420"/>
        <w:jc w:val="left"/>
        <w:rPr>
          <w:rFonts w:ascii="宋体" w:hAnsi="宋体"/>
          <w:lang w:val="zh-CN"/>
        </w:rPr>
      </w:pPr>
      <w:r w:rsidRPr="0025651D">
        <w:rPr>
          <w:rFonts w:ascii="宋体" w:hAnsi="宋体" w:cs="Arial" w:hint="eastAsia"/>
          <w:lang w:val="zh-CN"/>
        </w:rPr>
        <w:t>a</w:t>
      </w:r>
      <w:r w:rsidRPr="0025651D">
        <w:rPr>
          <w:rFonts w:ascii="宋体" w:hAnsi="宋体" w:hint="eastAsia"/>
          <w:lang w:val="zh-CN"/>
        </w:rPr>
        <w:t>） 列入省人民政府批准的《江苏省骨干河道名录》《江苏省湖泊保护名录》中的河道、湖泊水域以及注册登记的水库水域；</w:t>
      </w:r>
    </w:p>
    <w:p w14:paraId="0644AE66" w14:textId="77777777" w:rsidR="00041CBE" w:rsidRPr="0025651D" w:rsidRDefault="00000000">
      <w:pPr>
        <w:spacing w:line="240" w:lineRule="auto"/>
        <w:ind w:firstLineChars="200" w:firstLine="420"/>
        <w:jc w:val="left"/>
        <w:rPr>
          <w:rFonts w:ascii="宋体" w:hAnsi="宋体"/>
          <w:lang w:val="zh-CN"/>
        </w:rPr>
      </w:pPr>
      <w:r w:rsidRPr="0025651D">
        <w:rPr>
          <w:rFonts w:ascii="宋体" w:hAnsi="宋体" w:cs="Arial"/>
          <w:lang w:val="zh-CN"/>
        </w:rPr>
        <w:t>b</w:t>
      </w:r>
      <w:r w:rsidRPr="0025651D">
        <w:rPr>
          <w:rFonts w:ascii="宋体" w:hAnsi="宋体" w:hint="eastAsia"/>
          <w:lang w:val="zh-CN"/>
        </w:rPr>
        <w:t>） 集中式饮用水源地饮用水水源一级保护区、二级保护区和准保护区范围内的水域；</w:t>
      </w:r>
    </w:p>
    <w:p w14:paraId="13E33289" w14:textId="77777777" w:rsidR="00041CBE" w:rsidRPr="0025651D" w:rsidRDefault="00000000">
      <w:pPr>
        <w:spacing w:line="240" w:lineRule="auto"/>
        <w:ind w:firstLineChars="200" w:firstLine="420"/>
        <w:jc w:val="left"/>
        <w:rPr>
          <w:rFonts w:ascii="宋体" w:hAnsi="宋体"/>
          <w:lang w:val="zh-CN"/>
        </w:rPr>
      </w:pPr>
      <w:r w:rsidRPr="0025651D">
        <w:rPr>
          <w:rFonts w:ascii="宋体" w:hAnsi="宋体" w:cs="Arial"/>
          <w:lang w:val="zh-CN"/>
        </w:rPr>
        <w:t>c</w:t>
      </w:r>
      <w:r w:rsidRPr="0025651D">
        <w:rPr>
          <w:rFonts w:ascii="宋体" w:hAnsi="宋体" w:hint="eastAsia"/>
          <w:lang w:val="zh-CN"/>
        </w:rPr>
        <w:t>） 水产种质资源保护区水域和自然保护区水域；</w:t>
      </w:r>
    </w:p>
    <w:p w14:paraId="0E165D15" w14:textId="77777777" w:rsidR="00041CBE" w:rsidRPr="0025651D" w:rsidRDefault="00000000">
      <w:pPr>
        <w:spacing w:line="240" w:lineRule="auto"/>
        <w:ind w:firstLineChars="200" w:firstLine="420"/>
        <w:jc w:val="left"/>
        <w:rPr>
          <w:rFonts w:ascii="宋体" w:hAnsi="宋体"/>
          <w:lang w:val="zh-CN"/>
        </w:rPr>
      </w:pPr>
      <w:r w:rsidRPr="0025651D">
        <w:rPr>
          <w:rFonts w:ascii="宋体" w:hAnsi="宋体" w:cs="Arial"/>
          <w:lang w:val="zh-CN"/>
        </w:rPr>
        <w:t>d</w:t>
      </w:r>
      <w:r w:rsidRPr="0025651D">
        <w:rPr>
          <w:rFonts w:ascii="宋体" w:hAnsi="宋体" w:hint="eastAsia"/>
          <w:lang w:val="zh-CN"/>
        </w:rPr>
        <w:t>） 清水通道维护区和重要湿地的水域；</w:t>
      </w:r>
    </w:p>
    <w:p w14:paraId="0AFDA1A9" w14:textId="77777777" w:rsidR="00041CBE" w:rsidRPr="0025651D" w:rsidRDefault="00000000">
      <w:pPr>
        <w:spacing w:line="240" w:lineRule="auto"/>
        <w:ind w:firstLineChars="200" w:firstLine="420"/>
        <w:jc w:val="left"/>
        <w:rPr>
          <w:rFonts w:ascii="宋体" w:hAnsi="宋体"/>
          <w:lang w:val="zh-CN"/>
        </w:rPr>
      </w:pPr>
      <w:r w:rsidRPr="0025651D">
        <w:rPr>
          <w:rFonts w:ascii="宋体" w:hAnsi="宋体" w:cs="Arial"/>
          <w:lang w:val="zh-CN"/>
        </w:rPr>
        <w:t>e</w:t>
      </w:r>
      <w:r w:rsidRPr="0025651D">
        <w:rPr>
          <w:rFonts w:ascii="宋体" w:hAnsi="宋体" w:hint="eastAsia"/>
          <w:lang w:val="zh-CN"/>
        </w:rPr>
        <w:t>） 地方认定的具备重要功能及作用的水域；</w:t>
      </w:r>
    </w:p>
    <w:p w14:paraId="3F2F7842" w14:textId="77777777" w:rsidR="00041CBE" w:rsidRPr="0025651D" w:rsidRDefault="00000000">
      <w:pPr>
        <w:spacing w:line="240" w:lineRule="auto"/>
        <w:ind w:firstLineChars="200" w:firstLine="420"/>
        <w:jc w:val="left"/>
        <w:rPr>
          <w:rFonts w:ascii="宋体" w:hAnsi="宋体"/>
          <w:lang w:val="zh-CN"/>
        </w:rPr>
      </w:pPr>
      <w:r w:rsidRPr="0025651D">
        <w:rPr>
          <w:rFonts w:ascii="宋体" w:hAnsi="宋体" w:cs="Arial"/>
          <w:lang w:val="zh-CN"/>
        </w:rPr>
        <w:t>f</w:t>
      </w:r>
      <w:r w:rsidRPr="0025651D">
        <w:rPr>
          <w:rFonts w:ascii="宋体" w:hAnsi="宋体" w:hint="eastAsia"/>
          <w:lang w:val="zh-CN"/>
        </w:rPr>
        <w:t>） 法律、法规、规章规定的其他重点保护水域。</w:t>
      </w:r>
    </w:p>
    <w:p w14:paraId="1B2547BB" w14:textId="77777777" w:rsidR="00041CBE" w:rsidRDefault="00000000">
      <w:pPr>
        <w:spacing w:beforeLines="50" w:before="156" w:afterLines="50" w:after="156" w:line="240" w:lineRule="auto"/>
        <w:rPr>
          <w:rFonts w:ascii="Arial" w:eastAsia="黑体" w:hAnsi="Arial" w:cs="Arial"/>
          <w:lang w:val="zh-CN"/>
        </w:rPr>
      </w:pPr>
      <w:r>
        <w:rPr>
          <w:rFonts w:ascii="Arial" w:eastAsia="黑体" w:hAnsi="Arial" w:cs="Arial"/>
          <w:lang w:val="zh-CN"/>
        </w:rPr>
        <w:t xml:space="preserve">A.3  </w:t>
      </w:r>
      <w:r>
        <w:rPr>
          <w:rFonts w:ascii="Arial" w:eastAsia="黑体" w:hAnsi="Arial" w:cs="Arial" w:hint="eastAsia"/>
          <w:lang w:val="zh-CN"/>
        </w:rPr>
        <w:t>调查内容</w:t>
      </w:r>
    </w:p>
    <w:p w14:paraId="003D9CEA" w14:textId="77777777" w:rsidR="00041CBE" w:rsidRDefault="00000000">
      <w:pPr>
        <w:spacing w:line="240" w:lineRule="auto"/>
        <w:jc w:val="left"/>
        <w:rPr>
          <w:rFonts w:ascii="Times New Roman" w:hAnsi="Times New Roman"/>
          <w:lang w:val="zh-CN"/>
        </w:rPr>
      </w:pPr>
      <w:r>
        <w:rPr>
          <w:rFonts w:ascii="Arial" w:eastAsia="黑体" w:hAnsi="Arial" w:cs="Arial"/>
          <w:lang w:val="zh-CN"/>
        </w:rPr>
        <w:t>A.3.1</w:t>
      </w:r>
      <w:r>
        <w:rPr>
          <w:rFonts w:ascii="Times New Roman" w:hAnsi="Times New Roman"/>
          <w:lang w:val="zh-CN"/>
        </w:rPr>
        <w:t xml:space="preserve">  </w:t>
      </w:r>
      <w:r>
        <w:rPr>
          <w:rFonts w:ascii="Times New Roman" w:hAnsi="Times New Roman" w:hint="eastAsia"/>
          <w:lang w:val="zh-CN"/>
        </w:rPr>
        <w:t>调查内容包含水域基础信息、水域空间信息、水利工程信息以及水域范围内开发利用信息。</w:t>
      </w:r>
    </w:p>
    <w:p w14:paraId="56B97787" w14:textId="77777777" w:rsidR="00041CBE" w:rsidRDefault="00000000">
      <w:pPr>
        <w:spacing w:line="240" w:lineRule="auto"/>
        <w:jc w:val="left"/>
        <w:rPr>
          <w:rFonts w:ascii="Times New Roman" w:hAnsi="Times New Roman"/>
          <w:lang w:val="zh-CN"/>
        </w:rPr>
      </w:pPr>
      <w:r>
        <w:rPr>
          <w:rFonts w:ascii="Arial" w:eastAsia="黑体" w:hAnsi="Arial" w:cs="Arial"/>
          <w:lang w:val="zh-CN"/>
        </w:rPr>
        <w:t>A.3.2</w:t>
      </w:r>
      <w:r>
        <w:rPr>
          <w:rFonts w:ascii="Times New Roman" w:hAnsi="Times New Roman"/>
          <w:lang w:val="zh-CN"/>
        </w:rPr>
        <w:t xml:space="preserve">  </w:t>
      </w:r>
      <w:r>
        <w:rPr>
          <w:rFonts w:ascii="Times New Roman" w:hAnsi="Times New Roman" w:hint="eastAsia"/>
          <w:lang w:val="zh-CN"/>
        </w:rPr>
        <w:t>水域基础信息包括水域名称、等级、类别、起止点位置、长度、水域面积、流经区域、所属流域、跨界情况、主要功能等。</w:t>
      </w:r>
    </w:p>
    <w:p w14:paraId="242B4A91" w14:textId="77777777" w:rsidR="00041CBE" w:rsidRDefault="00000000">
      <w:pPr>
        <w:spacing w:line="240" w:lineRule="auto"/>
        <w:jc w:val="left"/>
        <w:rPr>
          <w:rFonts w:ascii="Times New Roman" w:hAnsi="Times New Roman"/>
          <w:lang w:val="zh-CN"/>
        </w:rPr>
      </w:pPr>
      <w:r>
        <w:rPr>
          <w:rFonts w:ascii="Arial" w:eastAsia="黑体" w:hAnsi="Arial" w:cs="Arial"/>
          <w:lang w:val="zh-CN"/>
        </w:rPr>
        <w:t>A.3.3</w:t>
      </w:r>
      <w:r>
        <w:rPr>
          <w:rFonts w:ascii="Times New Roman" w:hAnsi="Times New Roman"/>
          <w:lang w:val="zh-CN"/>
        </w:rPr>
        <w:t xml:space="preserve">  </w:t>
      </w:r>
      <w:r>
        <w:rPr>
          <w:rFonts w:ascii="Times New Roman" w:hAnsi="Times New Roman" w:hint="eastAsia"/>
          <w:lang w:val="zh-CN"/>
        </w:rPr>
        <w:t>水域空间信息包括水域管理范围线、临水线及相应节点的空间坐标。</w:t>
      </w:r>
    </w:p>
    <w:p w14:paraId="2BD85A58" w14:textId="77777777" w:rsidR="00041CBE" w:rsidRDefault="00000000">
      <w:pPr>
        <w:spacing w:line="240" w:lineRule="auto"/>
        <w:jc w:val="left"/>
        <w:rPr>
          <w:rFonts w:ascii="Times New Roman" w:hAnsi="Times New Roman"/>
          <w:lang w:val="zh-CN"/>
        </w:rPr>
      </w:pPr>
      <w:r>
        <w:rPr>
          <w:rFonts w:ascii="Arial" w:eastAsia="黑体" w:hAnsi="Arial" w:cs="Arial"/>
          <w:lang w:val="zh-CN"/>
        </w:rPr>
        <w:t>A.3.4</w:t>
      </w:r>
      <w:r>
        <w:rPr>
          <w:rFonts w:ascii="Times New Roman" w:hAnsi="Times New Roman"/>
          <w:lang w:val="zh-CN"/>
        </w:rPr>
        <w:t xml:space="preserve">  </w:t>
      </w:r>
      <w:r>
        <w:rPr>
          <w:rFonts w:ascii="Times New Roman" w:hAnsi="Times New Roman" w:hint="eastAsia"/>
          <w:lang w:val="zh-CN"/>
        </w:rPr>
        <w:t>水利工程信息主要统计重点保护水域上的水利工程，包括堤防、涵闸、抽水站、水电站等水利工程的名称、所在水域、位置及主要参数。</w:t>
      </w:r>
    </w:p>
    <w:p w14:paraId="260EA841" w14:textId="77777777" w:rsidR="00041CBE" w:rsidRDefault="00000000">
      <w:pPr>
        <w:spacing w:line="240" w:lineRule="auto"/>
        <w:jc w:val="left"/>
        <w:rPr>
          <w:rFonts w:ascii="Times New Roman" w:hAnsi="Times New Roman"/>
          <w:lang w:val="zh-CN"/>
        </w:rPr>
      </w:pPr>
      <w:r>
        <w:rPr>
          <w:rFonts w:ascii="Arial" w:eastAsia="黑体" w:hAnsi="Arial" w:cs="Arial"/>
          <w:lang w:val="zh-CN"/>
        </w:rPr>
        <w:t>A.3.5</w:t>
      </w:r>
      <w:r>
        <w:rPr>
          <w:rFonts w:ascii="Times New Roman" w:hAnsi="Times New Roman"/>
          <w:lang w:val="zh-CN"/>
        </w:rPr>
        <w:t xml:space="preserve">  </w:t>
      </w:r>
      <w:r>
        <w:rPr>
          <w:rFonts w:ascii="Times New Roman" w:hAnsi="Times New Roman" w:hint="eastAsia"/>
          <w:lang w:val="zh-CN"/>
        </w:rPr>
        <w:t>水域开发利用信息主要统计重点保护水域管理范围内开发利用信息，包括沿河（湖）、跨河（湖）、穿河（湖）的建（构）筑物的名称、位置、所在水域等。</w:t>
      </w:r>
    </w:p>
    <w:p w14:paraId="1B5987A1" w14:textId="77777777" w:rsidR="00041CBE" w:rsidRDefault="00000000">
      <w:pPr>
        <w:spacing w:beforeLines="50" w:before="156" w:afterLines="50" w:after="156" w:line="240" w:lineRule="auto"/>
        <w:rPr>
          <w:rFonts w:ascii="Arial" w:eastAsia="黑体" w:hAnsi="Arial" w:cs="Arial"/>
          <w:lang w:val="zh-CN"/>
        </w:rPr>
      </w:pPr>
      <w:r>
        <w:rPr>
          <w:rFonts w:ascii="Arial" w:eastAsia="黑体" w:hAnsi="Arial" w:cs="Arial"/>
          <w:lang w:val="zh-CN"/>
        </w:rPr>
        <w:t xml:space="preserve">A.4  </w:t>
      </w:r>
      <w:r>
        <w:rPr>
          <w:rFonts w:ascii="Arial" w:eastAsia="黑体" w:hAnsi="Arial" w:cs="Arial" w:hint="eastAsia"/>
          <w:lang w:val="zh-CN"/>
        </w:rPr>
        <w:t>调查方式</w:t>
      </w:r>
    </w:p>
    <w:p w14:paraId="54B4DFF0" w14:textId="77777777" w:rsidR="00041CBE" w:rsidRDefault="00000000">
      <w:pPr>
        <w:spacing w:line="240" w:lineRule="auto"/>
        <w:jc w:val="left"/>
        <w:rPr>
          <w:rFonts w:ascii="Times New Roman" w:hAnsi="Times New Roman"/>
          <w:lang w:val="zh-CN"/>
        </w:rPr>
      </w:pPr>
      <w:r>
        <w:rPr>
          <w:rFonts w:ascii="Arial" w:eastAsia="黑体" w:hAnsi="Arial" w:cs="Arial"/>
          <w:lang w:val="zh-CN"/>
        </w:rPr>
        <w:lastRenderedPageBreak/>
        <w:t>A.4.1</w:t>
      </w:r>
      <w:r>
        <w:rPr>
          <w:rFonts w:ascii="Times New Roman" w:hAnsi="Times New Roman"/>
          <w:lang w:val="zh-CN"/>
        </w:rPr>
        <w:t xml:space="preserve">  </w:t>
      </w:r>
      <w:r>
        <w:rPr>
          <w:rFonts w:ascii="Times New Roman" w:hAnsi="Times New Roman" w:hint="eastAsia"/>
          <w:lang w:val="zh-CN"/>
        </w:rPr>
        <w:t>调查宜结合水域分类及已有资料的情况，采用内、外业相结合的方式进行。</w:t>
      </w:r>
    </w:p>
    <w:p w14:paraId="39FFD9B9" w14:textId="77777777" w:rsidR="00041CBE" w:rsidRDefault="00000000">
      <w:pPr>
        <w:spacing w:line="240" w:lineRule="auto"/>
        <w:jc w:val="left"/>
        <w:rPr>
          <w:rFonts w:ascii="Times New Roman" w:hAnsi="Times New Roman"/>
          <w:lang w:val="zh-CN"/>
        </w:rPr>
      </w:pPr>
      <w:r>
        <w:rPr>
          <w:rFonts w:ascii="Arial" w:eastAsia="黑体" w:hAnsi="Arial" w:cs="Arial"/>
          <w:lang w:val="zh-CN"/>
        </w:rPr>
        <w:t>A.4.2</w:t>
      </w:r>
      <w:r>
        <w:rPr>
          <w:rFonts w:ascii="Times New Roman" w:hAnsi="Times New Roman"/>
          <w:lang w:val="zh-CN"/>
        </w:rPr>
        <w:t xml:space="preserve">  </w:t>
      </w:r>
      <w:r>
        <w:rPr>
          <w:rFonts w:ascii="Times New Roman" w:hAnsi="Times New Roman" w:hint="eastAsia"/>
          <w:lang w:val="zh-CN"/>
        </w:rPr>
        <w:t>重点保护水域应进行重点调查，已有资料完整且能满足水域保护规划需求的，以内业调查为主，外业复核为辅；已有资料不完整或精度、现势性不满足要求的，需进行实地补充测量。</w:t>
      </w:r>
    </w:p>
    <w:p w14:paraId="27505863" w14:textId="77777777" w:rsidR="00041CBE" w:rsidRDefault="00000000">
      <w:pPr>
        <w:spacing w:line="240" w:lineRule="auto"/>
        <w:jc w:val="left"/>
        <w:rPr>
          <w:rFonts w:ascii="Times New Roman" w:hAnsi="Times New Roman"/>
          <w:lang w:val="zh-CN"/>
        </w:rPr>
      </w:pPr>
      <w:r>
        <w:rPr>
          <w:rFonts w:ascii="Arial" w:eastAsia="黑体" w:hAnsi="Arial" w:cs="Arial"/>
          <w:lang w:val="zh-CN"/>
        </w:rPr>
        <w:t>A.4.3</w:t>
      </w:r>
      <w:r>
        <w:rPr>
          <w:rFonts w:ascii="Times New Roman" w:hAnsi="Times New Roman"/>
          <w:lang w:val="zh-CN"/>
        </w:rPr>
        <w:t xml:space="preserve">  </w:t>
      </w:r>
      <w:r>
        <w:rPr>
          <w:rFonts w:ascii="Times New Roman" w:hAnsi="Times New Roman" w:hint="eastAsia"/>
          <w:lang w:val="zh-CN"/>
        </w:rPr>
        <w:t>一般水域的空间信息调查应以与调查时点一致的高清遥感影像图为基础，结合大比例尺地形图、第三次国土调查及其年度国土变更调查成果等资料，对本区域内的水域进行内业勾绘和判读，并通过外业调查和复核方式，进行水域类型和范围的确定。</w:t>
      </w:r>
    </w:p>
    <w:p w14:paraId="505BA10F" w14:textId="77777777" w:rsidR="00041CBE" w:rsidRDefault="00000000">
      <w:pPr>
        <w:spacing w:line="240" w:lineRule="auto"/>
        <w:jc w:val="left"/>
        <w:rPr>
          <w:rFonts w:ascii="Times New Roman" w:hAnsi="Times New Roman"/>
          <w:lang w:val="zh-CN"/>
        </w:rPr>
      </w:pPr>
      <w:r>
        <w:rPr>
          <w:rFonts w:ascii="Arial" w:eastAsia="黑体" w:hAnsi="Arial" w:cs="Arial"/>
          <w:lang w:val="zh-CN"/>
        </w:rPr>
        <w:t>A.4.4</w:t>
      </w:r>
      <w:r>
        <w:rPr>
          <w:rFonts w:ascii="Times New Roman" w:hAnsi="Times New Roman"/>
          <w:lang w:val="zh-CN"/>
        </w:rPr>
        <w:t xml:space="preserve">  </w:t>
      </w:r>
      <w:r>
        <w:rPr>
          <w:rFonts w:ascii="Times New Roman" w:hAnsi="Times New Roman" w:hint="eastAsia"/>
          <w:lang w:val="zh-CN"/>
        </w:rPr>
        <w:t>水域基本信息、水利工程信息可利用水利普查成果、河湖和水利工程管理范围划定成果等资料进行调查和核实。</w:t>
      </w:r>
    </w:p>
    <w:p w14:paraId="663EA725" w14:textId="77777777" w:rsidR="00041CBE" w:rsidRDefault="00000000">
      <w:pPr>
        <w:spacing w:line="240" w:lineRule="auto"/>
        <w:jc w:val="left"/>
        <w:rPr>
          <w:rFonts w:ascii="Times New Roman" w:hAnsi="Times New Roman"/>
          <w:lang w:val="zh-CN"/>
        </w:rPr>
      </w:pPr>
      <w:r>
        <w:rPr>
          <w:rFonts w:ascii="Arial" w:eastAsia="黑体" w:hAnsi="Arial" w:cs="Arial"/>
          <w:lang w:val="zh-CN"/>
        </w:rPr>
        <w:t>A.4.5</w:t>
      </w:r>
      <w:r>
        <w:rPr>
          <w:rFonts w:ascii="Times New Roman" w:hAnsi="Times New Roman"/>
          <w:lang w:val="zh-CN"/>
        </w:rPr>
        <w:t xml:space="preserve">  </w:t>
      </w:r>
      <w:r>
        <w:rPr>
          <w:rFonts w:ascii="Times New Roman" w:hAnsi="Times New Roman" w:hint="eastAsia"/>
          <w:lang w:val="zh-CN"/>
        </w:rPr>
        <w:t>水域开发利用信息采集可采用内业采集定位及范围信息，外业调查属性及其他信息的方式进行。</w:t>
      </w:r>
    </w:p>
    <w:p w14:paraId="0C9F2976" w14:textId="77777777" w:rsidR="00041CBE" w:rsidRDefault="00000000">
      <w:pPr>
        <w:spacing w:beforeLines="50" w:before="156" w:afterLines="50" w:after="156" w:line="240" w:lineRule="auto"/>
        <w:rPr>
          <w:rFonts w:ascii="Arial" w:eastAsia="黑体" w:hAnsi="Arial" w:cs="Arial"/>
          <w:lang w:val="zh-CN"/>
        </w:rPr>
      </w:pPr>
      <w:r>
        <w:rPr>
          <w:rFonts w:ascii="Arial" w:eastAsia="黑体" w:hAnsi="Arial" w:cs="Arial"/>
          <w:lang w:val="zh-CN"/>
        </w:rPr>
        <w:t xml:space="preserve">A.5  </w:t>
      </w:r>
      <w:r>
        <w:rPr>
          <w:rFonts w:ascii="Arial" w:eastAsia="黑体" w:hAnsi="Arial" w:cs="Arial" w:hint="eastAsia"/>
          <w:lang w:val="zh-CN"/>
        </w:rPr>
        <w:t>调查成果</w:t>
      </w:r>
    </w:p>
    <w:p w14:paraId="51064060" w14:textId="77777777" w:rsidR="00041CBE" w:rsidRDefault="00000000">
      <w:pPr>
        <w:spacing w:line="240" w:lineRule="auto"/>
        <w:jc w:val="left"/>
        <w:rPr>
          <w:rFonts w:ascii="Times New Roman" w:hAnsi="Times New Roman"/>
          <w:lang w:val="zh-CN"/>
        </w:rPr>
      </w:pPr>
      <w:r>
        <w:rPr>
          <w:rFonts w:ascii="Arial" w:eastAsia="黑体" w:hAnsi="Arial" w:cs="Arial"/>
          <w:lang w:val="zh-CN"/>
        </w:rPr>
        <w:t>A.5.1</w:t>
      </w:r>
      <w:r>
        <w:rPr>
          <w:rFonts w:ascii="Times New Roman" w:hAnsi="Times New Roman"/>
          <w:lang w:val="zh-CN"/>
        </w:rPr>
        <w:t xml:space="preserve">  </w:t>
      </w:r>
      <w:r>
        <w:rPr>
          <w:rFonts w:ascii="Times New Roman" w:hAnsi="Times New Roman" w:hint="eastAsia"/>
          <w:lang w:val="zh-CN"/>
        </w:rPr>
        <w:t>调查成果应形成水域调查专题报告及水域调查数据库。</w:t>
      </w:r>
    </w:p>
    <w:p w14:paraId="77E078AA" w14:textId="77777777" w:rsidR="00041CBE" w:rsidRDefault="00000000">
      <w:pPr>
        <w:spacing w:line="240" w:lineRule="auto"/>
        <w:jc w:val="left"/>
        <w:rPr>
          <w:rFonts w:ascii="Times New Roman" w:hAnsi="Times New Roman"/>
          <w:lang w:val="zh-CN"/>
        </w:rPr>
        <w:sectPr w:rsidR="00041CBE" w:rsidSect="0025651D">
          <w:pgSz w:w="11906" w:h="16838"/>
          <w:pgMar w:top="2552" w:right="1134" w:bottom="1134" w:left="1134" w:header="1418" w:footer="851" w:gutter="0"/>
          <w:cols w:space="720"/>
          <w:docGrid w:type="lines" w:linePitch="312"/>
        </w:sectPr>
      </w:pPr>
      <w:r>
        <w:rPr>
          <w:rFonts w:ascii="Arial" w:eastAsia="黑体" w:hAnsi="Arial" w:cs="Arial"/>
          <w:lang w:val="zh-CN"/>
        </w:rPr>
        <w:t>A.5.2</w:t>
      </w:r>
      <w:r>
        <w:rPr>
          <w:rFonts w:ascii="Times New Roman" w:hAnsi="Times New Roman"/>
          <w:lang w:val="zh-CN"/>
        </w:rPr>
        <w:t xml:space="preserve">  </w:t>
      </w:r>
      <w:r>
        <w:rPr>
          <w:rFonts w:ascii="Times New Roman" w:hAnsi="Times New Roman" w:hint="eastAsia"/>
          <w:lang w:val="zh-CN"/>
        </w:rPr>
        <w:t>水域调查成果高程基准应采用</w:t>
      </w:r>
      <w:r>
        <w:rPr>
          <w:rFonts w:ascii="Times New Roman" w:hAnsi="Times New Roman" w:hint="eastAsia"/>
          <w:lang w:val="zh-CN"/>
        </w:rPr>
        <w:t>1985</w:t>
      </w:r>
      <w:r>
        <w:rPr>
          <w:rFonts w:ascii="Times New Roman" w:hAnsi="Times New Roman" w:hint="eastAsia"/>
          <w:lang w:val="zh-CN"/>
        </w:rPr>
        <w:t>国家高程基准，平面坐标系应采用</w:t>
      </w:r>
      <w:r w:rsidRPr="00832062">
        <w:rPr>
          <w:rFonts w:ascii="宋体" w:hAnsi="宋体" w:hint="eastAsia"/>
          <w:lang w:val="zh-CN"/>
        </w:rPr>
        <w:t>2000</w:t>
      </w:r>
      <w:r>
        <w:rPr>
          <w:rFonts w:ascii="Times New Roman" w:hAnsi="Times New Roman" w:hint="eastAsia"/>
          <w:lang w:val="zh-CN"/>
        </w:rPr>
        <w:t>国家大地坐标系（</w:t>
      </w:r>
      <w:r>
        <w:rPr>
          <w:rFonts w:ascii="Times New Roman" w:hAnsi="Times New Roman" w:hint="eastAsia"/>
          <w:lang w:val="zh-CN"/>
        </w:rPr>
        <w:t>CGS</w:t>
      </w:r>
      <w:r w:rsidRPr="00832062">
        <w:rPr>
          <w:rFonts w:ascii="宋体" w:hAnsi="宋体" w:hint="eastAsia"/>
          <w:lang w:val="zh-CN"/>
        </w:rPr>
        <w:t>2000</w:t>
      </w:r>
      <w:r>
        <w:rPr>
          <w:rFonts w:ascii="Times New Roman" w:hAnsi="Times New Roman" w:hint="eastAsia"/>
          <w:lang w:val="zh-CN"/>
        </w:rPr>
        <w:t>），投影分带应采用高斯</w:t>
      </w:r>
      <w:r>
        <w:rPr>
          <w:rFonts w:ascii="Times New Roman" w:hAnsi="Times New Roman" w:hint="eastAsia"/>
          <w:lang w:val="zh-CN"/>
        </w:rPr>
        <w:t>-</w:t>
      </w:r>
      <w:r>
        <w:rPr>
          <w:rFonts w:ascii="Times New Roman" w:hAnsi="Times New Roman" w:hint="eastAsia"/>
          <w:lang w:val="zh-CN"/>
        </w:rPr>
        <w:t>克吕格投影，按</w:t>
      </w:r>
      <w:r>
        <w:rPr>
          <w:rFonts w:ascii="Times New Roman" w:hAnsi="Times New Roman" w:hint="eastAsia"/>
          <w:lang w:val="zh-CN"/>
        </w:rPr>
        <w:t>3</w:t>
      </w:r>
      <w:r>
        <w:rPr>
          <w:rFonts w:ascii="Times New Roman" w:hAnsi="Times New Roman" w:hint="eastAsia"/>
          <w:lang w:val="zh-CN"/>
        </w:rPr>
        <w:t>°标准分带，数据库应采用</w:t>
      </w:r>
      <w:r>
        <w:rPr>
          <w:rFonts w:ascii="Times New Roman" w:hAnsi="Times New Roman" w:hint="eastAsia"/>
          <w:lang w:val="zh-CN"/>
        </w:rPr>
        <w:t>File GDB</w:t>
      </w:r>
      <w:r>
        <w:rPr>
          <w:rFonts w:ascii="Times New Roman" w:hAnsi="Times New Roman" w:hint="eastAsia"/>
          <w:lang w:val="zh-CN"/>
        </w:rPr>
        <w:t>格式。</w:t>
      </w:r>
    </w:p>
    <w:p w14:paraId="79821122" w14:textId="77777777" w:rsidR="00041CBE" w:rsidRDefault="00000000">
      <w:pPr>
        <w:pStyle w:val="1"/>
        <w:keepLines w:val="0"/>
        <w:widowControl/>
        <w:spacing w:before="0" w:after="0" w:line="240" w:lineRule="auto"/>
        <w:jc w:val="center"/>
        <w:textAlignment w:val="baseline"/>
        <w:rPr>
          <w:rFonts w:ascii="黑体" w:eastAsia="黑体" w:hAnsi="黑体"/>
          <w:b w:val="0"/>
          <w:spacing w:val="4"/>
          <w:kern w:val="2"/>
          <w:sz w:val="21"/>
          <w:szCs w:val="21"/>
        </w:rPr>
      </w:pPr>
      <w:bookmarkStart w:id="64" w:name="_Toc166782739"/>
      <w:r>
        <w:rPr>
          <w:rFonts w:ascii="黑体" w:eastAsia="黑体" w:hAnsi="黑体" w:hint="eastAsia"/>
          <w:b w:val="0"/>
          <w:spacing w:val="4"/>
          <w:kern w:val="2"/>
          <w:sz w:val="21"/>
          <w:szCs w:val="21"/>
        </w:rPr>
        <w:lastRenderedPageBreak/>
        <w:t>附录B</w:t>
      </w:r>
      <w:bookmarkEnd w:id="64"/>
    </w:p>
    <w:p w14:paraId="0DD83D77" w14:textId="77777777" w:rsidR="00041CBE" w:rsidRDefault="00000000">
      <w:pPr>
        <w:spacing w:line="240" w:lineRule="auto"/>
        <w:jc w:val="center"/>
        <w:rPr>
          <w:rFonts w:ascii="黑体" w:eastAsia="黑体" w:hAnsi="黑体"/>
        </w:rPr>
      </w:pPr>
      <w:r>
        <w:rPr>
          <w:rFonts w:ascii="黑体" w:eastAsia="黑体" w:hAnsi="黑体" w:hint="eastAsia"/>
        </w:rPr>
        <w:t>（资料性）</w:t>
      </w:r>
    </w:p>
    <w:p w14:paraId="3BBAB84D" w14:textId="77777777" w:rsidR="00041CBE" w:rsidRDefault="00000000">
      <w:pPr>
        <w:pStyle w:val="1"/>
        <w:keepLines w:val="0"/>
        <w:widowControl/>
        <w:spacing w:before="0" w:after="0" w:line="240" w:lineRule="auto"/>
        <w:jc w:val="center"/>
        <w:textAlignment w:val="baseline"/>
        <w:rPr>
          <w:rFonts w:ascii="黑体" w:eastAsia="黑体" w:hAnsi="黑体"/>
          <w:b w:val="0"/>
          <w:spacing w:val="4"/>
          <w:kern w:val="2"/>
          <w:sz w:val="21"/>
          <w:szCs w:val="21"/>
        </w:rPr>
      </w:pPr>
      <w:bookmarkStart w:id="65" w:name="_Toc166782740"/>
      <w:r>
        <w:rPr>
          <w:rFonts w:ascii="黑体" w:eastAsia="黑体" w:hAnsi="黑体" w:hint="eastAsia"/>
          <w:b w:val="0"/>
          <w:spacing w:val="4"/>
          <w:kern w:val="2"/>
          <w:sz w:val="21"/>
          <w:szCs w:val="21"/>
        </w:rPr>
        <w:t>规划指标体系表</w:t>
      </w:r>
      <w:bookmarkEnd w:id="65"/>
    </w:p>
    <w:p w14:paraId="053D330D" w14:textId="77777777" w:rsidR="00041CBE" w:rsidRDefault="00000000">
      <w:pPr>
        <w:spacing w:beforeLines="50" w:before="156" w:afterLines="50" w:after="156" w:line="240" w:lineRule="auto"/>
        <w:rPr>
          <w:rFonts w:ascii="Arial" w:eastAsia="黑体" w:hAnsi="Arial" w:cs="Arial"/>
          <w:lang w:val="zh-CN"/>
        </w:rPr>
      </w:pPr>
      <w:r>
        <w:rPr>
          <w:rFonts w:ascii="Arial" w:eastAsia="黑体" w:hAnsi="Arial" w:cs="Arial" w:hint="eastAsia"/>
          <w:lang w:val="zh-CN"/>
        </w:rPr>
        <w:t xml:space="preserve">B.1  </w:t>
      </w:r>
      <w:r>
        <w:rPr>
          <w:rFonts w:ascii="Arial" w:eastAsia="黑体" w:hAnsi="Arial" w:cs="Arial" w:hint="eastAsia"/>
          <w:lang w:val="zh-CN"/>
        </w:rPr>
        <w:t>水域调查成果汇总表</w:t>
      </w:r>
    </w:p>
    <w:p w14:paraId="17DC1B5E" w14:textId="77777777" w:rsidR="00041CBE" w:rsidRDefault="00000000">
      <w:pPr>
        <w:spacing w:line="240" w:lineRule="auto"/>
        <w:ind w:firstLineChars="200" w:firstLine="420"/>
        <w:rPr>
          <w:rFonts w:ascii="Times New Roman" w:hAnsi="Times New Roman"/>
          <w:lang w:val="zh-CN"/>
        </w:rPr>
      </w:pPr>
      <w:r>
        <w:rPr>
          <w:rFonts w:ascii="Times New Roman" w:hAnsi="Times New Roman"/>
          <w:lang w:val="zh-CN"/>
        </w:rPr>
        <w:t xml:space="preserve">B.1  </w:t>
      </w:r>
      <w:r>
        <w:rPr>
          <w:rFonts w:ascii="Times New Roman" w:hAnsi="Times New Roman"/>
          <w:lang w:val="zh-CN"/>
        </w:rPr>
        <w:t>给出了水域保护规划指标体系。</w:t>
      </w:r>
    </w:p>
    <w:p w14:paraId="7212ADFA" w14:textId="77777777" w:rsidR="00041CBE" w:rsidRDefault="00000000">
      <w:pPr>
        <w:adjustRightInd w:val="0"/>
        <w:snapToGrid w:val="0"/>
        <w:spacing w:beforeLines="50" w:before="156" w:afterLines="50" w:after="156" w:line="240" w:lineRule="auto"/>
        <w:jc w:val="center"/>
        <w:rPr>
          <w:rFonts w:ascii="Times New Roman" w:eastAsia="黑体" w:hAnsi="Times New Roman"/>
          <w:szCs w:val="21"/>
        </w:rPr>
      </w:pPr>
      <w:r>
        <w:rPr>
          <w:rFonts w:ascii="Times New Roman" w:eastAsia="黑体" w:hAnsi="Times New Roman" w:hint="eastAsia"/>
          <w:szCs w:val="21"/>
        </w:rPr>
        <w:t>表</w:t>
      </w:r>
      <w:r>
        <w:rPr>
          <w:rFonts w:ascii="Times New Roman" w:eastAsia="黑体" w:hAnsi="Times New Roman" w:hint="eastAsia"/>
          <w:szCs w:val="21"/>
        </w:rPr>
        <w:t xml:space="preserve">B.1  </w:t>
      </w:r>
      <w:r>
        <w:rPr>
          <w:rFonts w:ascii="Times New Roman" w:eastAsia="黑体" w:hAnsi="Times New Roman" w:hint="eastAsia"/>
          <w:szCs w:val="21"/>
        </w:rPr>
        <w:t>规划指标体系表</w:t>
      </w:r>
    </w:p>
    <w:tbl>
      <w:tblPr>
        <w:tblStyle w:val="aff6"/>
        <w:tblW w:w="5000" w:type="pct"/>
        <w:tblLook w:val="04A0" w:firstRow="1" w:lastRow="0" w:firstColumn="1" w:lastColumn="0" w:noHBand="0" w:noVBand="1"/>
      </w:tblPr>
      <w:tblGrid>
        <w:gridCol w:w="724"/>
        <w:gridCol w:w="1175"/>
        <w:gridCol w:w="3435"/>
        <w:gridCol w:w="724"/>
        <w:gridCol w:w="1175"/>
        <w:gridCol w:w="724"/>
        <w:gridCol w:w="724"/>
        <w:gridCol w:w="947"/>
      </w:tblGrid>
      <w:tr w:rsidR="00041CBE" w14:paraId="49742B37" w14:textId="77777777">
        <w:trPr>
          <w:trHeight w:val="340"/>
        </w:trPr>
        <w:tc>
          <w:tcPr>
            <w:tcW w:w="376" w:type="pct"/>
            <w:vMerge w:val="restart"/>
            <w:vAlign w:val="center"/>
          </w:tcPr>
          <w:p w14:paraId="51A93EF0" w14:textId="77777777" w:rsidR="00041CBE" w:rsidRDefault="00000000">
            <w:pPr>
              <w:pStyle w:val="afffe"/>
              <w:rPr>
                <w:sz w:val="18"/>
                <w:szCs w:val="18"/>
                <w:lang w:bidi="mn-Mong-CN"/>
              </w:rPr>
            </w:pPr>
            <w:r>
              <w:rPr>
                <w:sz w:val="18"/>
                <w:szCs w:val="18"/>
                <w:lang w:bidi="mn-Mong-CN"/>
              </w:rPr>
              <w:t>序号</w:t>
            </w:r>
          </w:p>
        </w:tc>
        <w:tc>
          <w:tcPr>
            <w:tcW w:w="610" w:type="pct"/>
            <w:vMerge w:val="restart"/>
            <w:vAlign w:val="center"/>
          </w:tcPr>
          <w:p w14:paraId="64E06569" w14:textId="77777777" w:rsidR="00041CBE" w:rsidRDefault="00000000">
            <w:pPr>
              <w:pStyle w:val="afffe"/>
              <w:rPr>
                <w:sz w:val="18"/>
                <w:szCs w:val="18"/>
                <w:lang w:bidi="mn-Mong-CN"/>
              </w:rPr>
            </w:pPr>
            <w:r>
              <w:rPr>
                <w:rFonts w:hint="eastAsia"/>
                <w:sz w:val="18"/>
                <w:szCs w:val="18"/>
                <w:lang w:bidi="mn-Mong-CN"/>
              </w:rPr>
              <w:t>指标类型</w:t>
            </w:r>
          </w:p>
        </w:tc>
        <w:tc>
          <w:tcPr>
            <w:tcW w:w="1784" w:type="pct"/>
            <w:vMerge w:val="restart"/>
            <w:vAlign w:val="center"/>
          </w:tcPr>
          <w:p w14:paraId="0F9F6063" w14:textId="77777777" w:rsidR="00041CBE" w:rsidRDefault="00000000">
            <w:pPr>
              <w:pStyle w:val="afffe"/>
              <w:rPr>
                <w:sz w:val="18"/>
                <w:szCs w:val="18"/>
                <w:lang w:bidi="mn-Mong-CN"/>
              </w:rPr>
            </w:pPr>
            <w:r>
              <w:rPr>
                <w:sz w:val="18"/>
                <w:szCs w:val="18"/>
                <w:lang w:bidi="mn-Mong-CN"/>
              </w:rPr>
              <w:t>指标</w:t>
            </w:r>
            <w:r>
              <w:rPr>
                <w:rFonts w:hint="eastAsia"/>
                <w:sz w:val="18"/>
                <w:szCs w:val="18"/>
                <w:lang w:bidi="mn-Mong-CN"/>
              </w:rPr>
              <w:t>名称</w:t>
            </w:r>
          </w:p>
        </w:tc>
        <w:tc>
          <w:tcPr>
            <w:tcW w:w="376" w:type="pct"/>
            <w:vMerge w:val="restart"/>
            <w:vAlign w:val="center"/>
          </w:tcPr>
          <w:p w14:paraId="70417760" w14:textId="77777777" w:rsidR="00041CBE" w:rsidRDefault="00000000">
            <w:pPr>
              <w:pStyle w:val="afffe"/>
              <w:rPr>
                <w:sz w:val="18"/>
                <w:szCs w:val="18"/>
                <w:lang w:bidi="mn-Mong-CN"/>
              </w:rPr>
            </w:pPr>
            <w:r>
              <w:rPr>
                <w:rFonts w:hint="eastAsia"/>
                <w:sz w:val="18"/>
                <w:szCs w:val="18"/>
                <w:lang w:bidi="mn-Mong-CN"/>
              </w:rPr>
              <w:t>单位</w:t>
            </w:r>
          </w:p>
        </w:tc>
        <w:tc>
          <w:tcPr>
            <w:tcW w:w="610" w:type="pct"/>
            <w:vMerge w:val="restart"/>
            <w:vAlign w:val="center"/>
          </w:tcPr>
          <w:p w14:paraId="1A8D8DAC" w14:textId="77777777" w:rsidR="00041CBE" w:rsidRDefault="00000000">
            <w:pPr>
              <w:pStyle w:val="afffe"/>
              <w:rPr>
                <w:sz w:val="18"/>
                <w:szCs w:val="18"/>
                <w:lang w:bidi="mn-Mong-CN"/>
              </w:rPr>
            </w:pPr>
            <w:r>
              <w:rPr>
                <w:rFonts w:hint="eastAsia"/>
                <w:sz w:val="18"/>
                <w:szCs w:val="18"/>
                <w:lang w:bidi="mn-Mong-CN"/>
              </w:rPr>
              <w:t>现状水平</w:t>
            </w:r>
          </w:p>
        </w:tc>
        <w:tc>
          <w:tcPr>
            <w:tcW w:w="752" w:type="pct"/>
            <w:gridSpan w:val="2"/>
            <w:vAlign w:val="center"/>
          </w:tcPr>
          <w:p w14:paraId="4380B343" w14:textId="77777777" w:rsidR="00041CBE" w:rsidRDefault="00000000">
            <w:pPr>
              <w:pStyle w:val="afffe"/>
              <w:rPr>
                <w:sz w:val="18"/>
                <w:szCs w:val="18"/>
                <w:lang w:bidi="mn-Mong-CN"/>
              </w:rPr>
            </w:pPr>
            <w:r>
              <w:rPr>
                <w:rFonts w:hint="eastAsia"/>
                <w:sz w:val="18"/>
                <w:szCs w:val="18"/>
                <w:lang w:bidi="mn-Mong-CN"/>
              </w:rPr>
              <w:t>规划目标</w:t>
            </w:r>
          </w:p>
        </w:tc>
        <w:tc>
          <w:tcPr>
            <w:tcW w:w="492" w:type="pct"/>
            <w:vMerge w:val="restart"/>
            <w:vAlign w:val="center"/>
          </w:tcPr>
          <w:p w14:paraId="3B69D886" w14:textId="77777777" w:rsidR="00041CBE" w:rsidRDefault="00000000">
            <w:pPr>
              <w:pStyle w:val="afffe"/>
              <w:rPr>
                <w:sz w:val="18"/>
                <w:szCs w:val="18"/>
                <w:lang w:bidi="mn-Mong-CN"/>
              </w:rPr>
            </w:pPr>
            <w:r>
              <w:rPr>
                <w:rFonts w:hint="eastAsia"/>
                <w:sz w:val="18"/>
                <w:szCs w:val="18"/>
                <w:lang w:bidi="mn-Mong-CN"/>
              </w:rPr>
              <w:t>指标</w:t>
            </w:r>
          </w:p>
          <w:p w14:paraId="66A45595" w14:textId="77777777" w:rsidR="00041CBE" w:rsidRDefault="00000000">
            <w:pPr>
              <w:pStyle w:val="afffe"/>
              <w:rPr>
                <w:sz w:val="18"/>
                <w:szCs w:val="18"/>
                <w:lang w:bidi="mn-Mong-CN"/>
              </w:rPr>
            </w:pPr>
            <w:r>
              <w:rPr>
                <w:rFonts w:hint="eastAsia"/>
                <w:sz w:val="18"/>
                <w:szCs w:val="18"/>
                <w:lang w:bidi="mn-Mong-CN"/>
              </w:rPr>
              <w:t>属性</w:t>
            </w:r>
          </w:p>
        </w:tc>
      </w:tr>
      <w:tr w:rsidR="00041CBE" w14:paraId="5A0502FF" w14:textId="77777777">
        <w:trPr>
          <w:trHeight w:val="340"/>
        </w:trPr>
        <w:tc>
          <w:tcPr>
            <w:tcW w:w="376" w:type="pct"/>
            <w:vMerge/>
            <w:vAlign w:val="center"/>
          </w:tcPr>
          <w:p w14:paraId="08AAC103" w14:textId="77777777" w:rsidR="00041CBE" w:rsidRDefault="00041CBE">
            <w:pPr>
              <w:pStyle w:val="afffe"/>
              <w:rPr>
                <w:sz w:val="18"/>
                <w:szCs w:val="18"/>
                <w:lang w:bidi="mn-Mong-CN"/>
              </w:rPr>
            </w:pPr>
          </w:p>
        </w:tc>
        <w:tc>
          <w:tcPr>
            <w:tcW w:w="610" w:type="pct"/>
            <w:vMerge/>
            <w:vAlign w:val="center"/>
          </w:tcPr>
          <w:p w14:paraId="19BB5660" w14:textId="77777777" w:rsidR="00041CBE" w:rsidRDefault="00041CBE">
            <w:pPr>
              <w:pStyle w:val="afffe"/>
              <w:rPr>
                <w:sz w:val="18"/>
                <w:szCs w:val="18"/>
                <w:lang w:bidi="mn-Mong-CN"/>
              </w:rPr>
            </w:pPr>
          </w:p>
        </w:tc>
        <w:tc>
          <w:tcPr>
            <w:tcW w:w="1784" w:type="pct"/>
            <w:vMerge/>
            <w:vAlign w:val="center"/>
          </w:tcPr>
          <w:p w14:paraId="42ED62E3" w14:textId="77777777" w:rsidR="00041CBE" w:rsidRDefault="00041CBE">
            <w:pPr>
              <w:pStyle w:val="afffe"/>
              <w:rPr>
                <w:sz w:val="18"/>
                <w:szCs w:val="18"/>
                <w:lang w:bidi="mn-Mong-CN"/>
              </w:rPr>
            </w:pPr>
          </w:p>
        </w:tc>
        <w:tc>
          <w:tcPr>
            <w:tcW w:w="376" w:type="pct"/>
            <w:vMerge/>
            <w:vAlign w:val="center"/>
          </w:tcPr>
          <w:p w14:paraId="27F77948" w14:textId="77777777" w:rsidR="00041CBE" w:rsidRDefault="00041CBE">
            <w:pPr>
              <w:pStyle w:val="afffe"/>
              <w:rPr>
                <w:sz w:val="18"/>
                <w:szCs w:val="18"/>
                <w:lang w:bidi="mn-Mong-CN"/>
              </w:rPr>
            </w:pPr>
          </w:p>
        </w:tc>
        <w:tc>
          <w:tcPr>
            <w:tcW w:w="610" w:type="pct"/>
            <w:vMerge/>
            <w:vAlign w:val="center"/>
          </w:tcPr>
          <w:p w14:paraId="5BF47853" w14:textId="77777777" w:rsidR="00041CBE" w:rsidRDefault="00041CBE">
            <w:pPr>
              <w:pStyle w:val="afffe"/>
              <w:rPr>
                <w:sz w:val="18"/>
                <w:szCs w:val="18"/>
                <w:lang w:bidi="mn-Mong-CN"/>
              </w:rPr>
            </w:pPr>
          </w:p>
        </w:tc>
        <w:tc>
          <w:tcPr>
            <w:tcW w:w="376" w:type="pct"/>
            <w:vAlign w:val="center"/>
          </w:tcPr>
          <w:p w14:paraId="4CB8F8B2" w14:textId="77777777" w:rsidR="00041CBE" w:rsidRDefault="00000000">
            <w:pPr>
              <w:pStyle w:val="afffe"/>
              <w:rPr>
                <w:sz w:val="18"/>
                <w:szCs w:val="18"/>
                <w:lang w:bidi="mn-Mong-CN"/>
              </w:rPr>
            </w:pPr>
            <w:r>
              <w:rPr>
                <w:rFonts w:hint="eastAsia"/>
                <w:sz w:val="18"/>
                <w:szCs w:val="18"/>
                <w:lang w:bidi="mn-Mong-CN"/>
              </w:rPr>
              <w:t>近期</w:t>
            </w:r>
          </w:p>
        </w:tc>
        <w:tc>
          <w:tcPr>
            <w:tcW w:w="376" w:type="pct"/>
            <w:vAlign w:val="center"/>
          </w:tcPr>
          <w:p w14:paraId="6F2997C2" w14:textId="77777777" w:rsidR="00041CBE" w:rsidRDefault="00000000">
            <w:pPr>
              <w:pStyle w:val="afffe"/>
              <w:rPr>
                <w:sz w:val="18"/>
                <w:szCs w:val="18"/>
                <w:lang w:bidi="mn-Mong-CN"/>
              </w:rPr>
            </w:pPr>
            <w:r>
              <w:rPr>
                <w:rFonts w:hint="eastAsia"/>
                <w:sz w:val="18"/>
                <w:szCs w:val="18"/>
                <w:lang w:bidi="mn-Mong-CN"/>
              </w:rPr>
              <w:t>远期</w:t>
            </w:r>
          </w:p>
        </w:tc>
        <w:tc>
          <w:tcPr>
            <w:tcW w:w="492" w:type="pct"/>
            <w:vMerge/>
            <w:vAlign w:val="center"/>
          </w:tcPr>
          <w:p w14:paraId="29AFD82D" w14:textId="77777777" w:rsidR="00041CBE" w:rsidRDefault="00041CBE">
            <w:pPr>
              <w:pStyle w:val="afffe"/>
              <w:rPr>
                <w:sz w:val="18"/>
                <w:szCs w:val="18"/>
                <w:lang w:bidi="mn-Mong-CN"/>
              </w:rPr>
            </w:pPr>
          </w:p>
        </w:tc>
      </w:tr>
      <w:tr w:rsidR="00041CBE" w14:paraId="03272885" w14:textId="77777777">
        <w:trPr>
          <w:trHeight w:val="340"/>
        </w:trPr>
        <w:tc>
          <w:tcPr>
            <w:tcW w:w="376" w:type="pct"/>
            <w:vAlign w:val="center"/>
          </w:tcPr>
          <w:p w14:paraId="0D50E9E0" w14:textId="77777777" w:rsidR="00041CBE" w:rsidRPr="00832062" w:rsidRDefault="00000000">
            <w:pPr>
              <w:pStyle w:val="afffe"/>
              <w:rPr>
                <w:rFonts w:ascii="宋体" w:hAnsi="宋体"/>
                <w:sz w:val="18"/>
                <w:szCs w:val="18"/>
                <w:lang w:val="zh-CN"/>
              </w:rPr>
            </w:pPr>
            <w:r w:rsidRPr="00832062">
              <w:rPr>
                <w:rFonts w:ascii="宋体" w:hAnsi="宋体"/>
                <w:sz w:val="18"/>
                <w:szCs w:val="18"/>
                <w:lang w:val="zh-CN"/>
              </w:rPr>
              <w:t>1</w:t>
            </w:r>
          </w:p>
        </w:tc>
        <w:tc>
          <w:tcPr>
            <w:tcW w:w="610" w:type="pct"/>
            <w:vMerge w:val="restart"/>
            <w:vAlign w:val="center"/>
          </w:tcPr>
          <w:p w14:paraId="7428E5CD" w14:textId="77777777" w:rsidR="00041CBE" w:rsidRDefault="00000000">
            <w:pPr>
              <w:pStyle w:val="afffe"/>
              <w:rPr>
                <w:sz w:val="18"/>
                <w:szCs w:val="18"/>
                <w:lang w:bidi="mn-Mong-CN"/>
              </w:rPr>
            </w:pPr>
            <w:r>
              <w:rPr>
                <w:rFonts w:hint="eastAsia"/>
                <w:sz w:val="18"/>
                <w:szCs w:val="18"/>
                <w:lang w:bidi="mn-Mong-CN"/>
              </w:rPr>
              <w:t>空间管控</w:t>
            </w:r>
          </w:p>
        </w:tc>
        <w:tc>
          <w:tcPr>
            <w:tcW w:w="1784" w:type="pct"/>
            <w:vAlign w:val="center"/>
          </w:tcPr>
          <w:p w14:paraId="6004E8D9" w14:textId="77777777" w:rsidR="00041CBE" w:rsidRDefault="00000000" w:rsidP="005C6FBB">
            <w:pPr>
              <w:pStyle w:val="afffe"/>
              <w:jc w:val="left"/>
              <w:rPr>
                <w:sz w:val="18"/>
                <w:szCs w:val="18"/>
                <w:lang w:bidi="mn-Mong-CN"/>
              </w:rPr>
            </w:pPr>
            <w:r>
              <w:rPr>
                <w:rFonts w:hint="eastAsia"/>
                <w:sz w:val="18"/>
                <w:szCs w:val="18"/>
                <w:lang w:bidi="mn-Mong-CN"/>
              </w:rPr>
              <w:t>水面率</w:t>
            </w:r>
          </w:p>
        </w:tc>
        <w:tc>
          <w:tcPr>
            <w:tcW w:w="376" w:type="pct"/>
            <w:vAlign w:val="center"/>
          </w:tcPr>
          <w:p w14:paraId="3765C4F1" w14:textId="77777777" w:rsidR="00041CBE" w:rsidRDefault="00000000">
            <w:pPr>
              <w:pStyle w:val="afffe"/>
              <w:rPr>
                <w:sz w:val="18"/>
                <w:szCs w:val="18"/>
                <w:lang w:bidi="mn-Mong-CN"/>
              </w:rPr>
            </w:pPr>
            <w:r>
              <w:rPr>
                <w:rFonts w:hint="eastAsia"/>
                <w:sz w:val="18"/>
                <w:szCs w:val="18"/>
                <w:lang w:bidi="mn-Mong-CN"/>
              </w:rPr>
              <w:t>%</w:t>
            </w:r>
          </w:p>
        </w:tc>
        <w:tc>
          <w:tcPr>
            <w:tcW w:w="610" w:type="pct"/>
            <w:vAlign w:val="center"/>
          </w:tcPr>
          <w:p w14:paraId="564131E8" w14:textId="77777777" w:rsidR="00041CBE" w:rsidRDefault="00041CBE">
            <w:pPr>
              <w:pStyle w:val="afffe"/>
              <w:rPr>
                <w:sz w:val="18"/>
                <w:szCs w:val="18"/>
                <w:lang w:bidi="mn-Mong-CN"/>
              </w:rPr>
            </w:pPr>
          </w:p>
        </w:tc>
        <w:tc>
          <w:tcPr>
            <w:tcW w:w="376" w:type="pct"/>
            <w:vAlign w:val="center"/>
          </w:tcPr>
          <w:p w14:paraId="1E2481C0" w14:textId="77777777" w:rsidR="00041CBE" w:rsidRDefault="00041CBE">
            <w:pPr>
              <w:pStyle w:val="afffe"/>
              <w:rPr>
                <w:sz w:val="18"/>
                <w:szCs w:val="18"/>
                <w:lang w:bidi="mn-Mong-CN"/>
              </w:rPr>
            </w:pPr>
          </w:p>
        </w:tc>
        <w:tc>
          <w:tcPr>
            <w:tcW w:w="376" w:type="pct"/>
            <w:vAlign w:val="center"/>
          </w:tcPr>
          <w:p w14:paraId="79926EE0" w14:textId="77777777" w:rsidR="00041CBE" w:rsidRDefault="00041CBE">
            <w:pPr>
              <w:pStyle w:val="afffe"/>
              <w:rPr>
                <w:sz w:val="18"/>
                <w:szCs w:val="18"/>
                <w:lang w:bidi="mn-Mong-CN"/>
              </w:rPr>
            </w:pPr>
          </w:p>
        </w:tc>
        <w:tc>
          <w:tcPr>
            <w:tcW w:w="492" w:type="pct"/>
            <w:vAlign w:val="center"/>
          </w:tcPr>
          <w:p w14:paraId="01B47633" w14:textId="77777777" w:rsidR="00041CBE" w:rsidRDefault="00000000">
            <w:pPr>
              <w:pStyle w:val="afffe"/>
              <w:rPr>
                <w:sz w:val="18"/>
                <w:szCs w:val="18"/>
                <w:lang w:bidi="mn-Mong-CN"/>
              </w:rPr>
            </w:pPr>
            <w:r>
              <w:rPr>
                <w:rFonts w:hint="eastAsia"/>
                <w:sz w:val="18"/>
                <w:szCs w:val="18"/>
                <w:lang w:bidi="mn-Mong-CN"/>
              </w:rPr>
              <w:t>约束性</w:t>
            </w:r>
          </w:p>
        </w:tc>
      </w:tr>
      <w:tr w:rsidR="00041CBE" w14:paraId="02B80059" w14:textId="77777777">
        <w:trPr>
          <w:trHeight w:val="340"/>
        </w:trPr>
        <w:tc>
          <w:tcPr>
            <w:tcW w:w="376" w:type="pct"/>
            <w:vAlign w:val="center"/>
          </w:tcPr>
          <w:p w14:paraId="104A2D52" w14:textId="77777777" w:rsidR="00041CBE" w:rsidRPr="00832062" w:rsidRDefault="00000000">
            <w:pPr>
              <w:pStyle w:val="afffe"/>
              <w:rPr>
                <w:rFonts w:ascii="宋体" w:hAnsi="宋体"/>
                <w:sz w:val="18"/>
                <w:szCs w:val="18"/>
                <w:lang w:val="zh-CN"/>
              </w:rPr>
            </w:pPr>
            <w:r w:rsidRPr="00832062">
              <w:rPr>
                <w:rFonts w:ascii="宋体" w:hAnsi="宋体" w:hint="eastAsia"/>
                <w:sz w:val="18"/>
                <w:szCs w:val="18"/>
                <w:lang w:val="zh-CN"/>
              </w:rPr>
              <w:t>2</w:t>
            </w:r>
          </w:p>
        </w:tc>
        <w:tc>
          <w:tcPr>
            <w:tcW w:w="610" w:type="pct"/>
            <w:vMerge/>
            <w:vAlign w:val="center"/>
          </w:tcPr>
          <w:p w14:paraId="08B95357" w14:textId="77777777" w:rsidR="00041CBE" w:rsidRDefault="00041CBE">
            <w:pPr>
              <w:pStyle w:val="afffe"/>
              <w:rPr>
                <w:sz w:val="18"/>
                <w:szCs w:val="18"/>
                <w:lang w:bidi="mn-Mong-CN"/>
              </w:rPr>
            </w:pPr>
          </w:p>
        </w:tc>
        <w:tc>
          <w:tcPr>
            <w:tcW w:w="1784" w:type="pct"/>
            <w:vAlign w:val="center"/>
          </w:tcPr>
          <w:p w14:paraId="48BEF76E" w14:textId="77777777" w:rsidR="00041CBE" w:rsidRDefault="00000000" w:rsidP="005C6FBB">
            <w:pPr>
              <w:pStyle w:val="afffe"/>
              <w:jc w:val="left"/>
              <w:rPr>
                <w:sz w:val="18"/>
                <w:szCs w:val="18"/>
                <w:lang w:bidi="mn-Mong-CN"/>
              </w:rPr>
            </w:pPr>
            <w:r>
              <w:rPr>
                <w:rFonts w:hint="eastAsia"/>
                <w:sz w:val="18"/>
                <w:szCs w:val="18"/>
                <w:lang w:bidi="mn-Mong-CN"/>
              </w:rPr>
              <w:t>重点保护水域水面率</w:t>
            </w:r>
          </w:p>
        </w:tc>
        <w:tc>
          <w:tcPr>
            <w:tcW w:w="376" w:type="pct"/>
            <w:vAlign w:val="center"/>
          </w:tcPr>
          <w:p w14:paraId="612721E7" w14:textId="77777777" w:rsidR="00041CBE" w:rsidRDefault="00000000">
            <w:pPr>
              <w:pStyle w:val="afffe"/>
              <w:rPr>
                <w:sz w:val="18"/>
                <w:szCs w:val="18"/>
                <w:lang w:bidi="mn-Mong-CN"/>
              </w:rPr>
            </w:pPr>
            <w:r>
              <w:rPr>
                <w:rFonts w:hint="eastAsia"/>
                <w:sz w:val="18"/>
                <w:szCs w:val="18"/>
                <w:lang w:bidi="mn-Mong-CN"/>
              </w:rPr>
              <w:t>%</w:t>
            </w:r>
          </w:p>
        </w:tc>
        <w:tc>
          <w:tcPr>
            <w:tcW w:w="610" w:type="pct"/>
            <w:vAlign w:val="center"/>
          </w:tcPr>
          <w:p w14:paraId="354C749C" w14:textId="77777777" w:rsidR="00041CBE" w:rsidRDefault="00041CBE">
            <w:pPr>
              <w:pStyle w:val="afffe"/>
              <w:rPr>
                <w:sz w:val="18"/>
                <w:szCs w:val="18"/>
                <w:lang w:bidi="mn-Mong-CN"/>
              </w:rPr>
            </w:pPr>
          </w:p>
        </w:tc>
        <w:tc>
          <w:tcPr>
            <w:tcW w:w="376" w:type="pct"/>
            <w:vAlign w:val="center"/>
          </w:tcPr>
          <w:p w14:paraId="51224868" w14:textId="77777777" w:rsidR="00041CBE" w:rsidRDefault="00041CBE">
            <w:pPr>
              <w:pStyle w:val="afffe"/>
              <w:rPr>
                <w:sz w:val="18"/>
                <w:szCs w:val="18"/>
                <w:lang w:bidi="mn-Mong-CN"/>
              </w:rPr>
            </w:pPr>
          </w:p>
        </w:tc>
        <w:tc>
          <w:tcPr>
            <w:tcW w:w="376" w:type="pct"/>
            <w:vAlign w:val="center"/>
          </w:tcPr>
          <w:p w14:paraId="2B409F6A" w14:textId="77777777" w:rsidR="00041CBE" w:rsidRDefault="00041CBE">
            <w:pPr>
              <w:pStyle w:val="afffe"/>
              <w:rPr>
                <w:sz w:val="18"/>
                <w:szCs w:val="18"/>
                <w:lang w:bidi="mn-Mong-CN"/>
              </w:rPr>
            </w:pPr>
          </w:p>
        </w:tc>
        <w:tc>
          <w:tcPr>
            <w:tcW w:w="492" w:type="pct"/>
            <w:vAlign w:val="center"/>
          </w:tcPr>
          <w:p w14:paraId="693072FB" w14:textId="77777777" w:rsidR="00041CBE" w:rsidRDefault="00000000">
            <w:pPr>
              <w:pStyle w:val="afffe"/>
              <w:rPr>
                <w:sz w:val="18"/>
                <w:szCs w:val="18"/>
                <w:lang w:bidi="mn-Mong-CN"/>
              </w:rPr>
            </w:pPr>
            <w:r>
              <w:rPr>
                <w:rFonts w:hint="eastAsia"/>
                <w:sz w:val="18"/>
                <w:szCs w:val="18"/>
                <w:lang w:bidi="mn-Mong-CN"/>
              </w:rPr>
              <w:t>约束性</w:t>
            </w:r>
          </w:p>
        </w:tc>
      </w:tr>
      <w:tr w:rsidR="00041CBE" w14:paraId="1C0DF29E" w14:textId="77777777">
        <w:trPr>
          <w:trHeight w:val="340"/>
        </w:trPr>
        <w:tc>
          <w:tcPr>
            <w:tcW w:w="376" w:type="pct"/>
            <w:vAlign w:val="center"/>
          </w:tcPr>
          <w:p w14:paraId="67F1FECB" w14:textId="77777777" w:rsidR="00041CBE" w:rsidRPr="00832062" w:rsidRDefault="00000000">
            <w:pPr>
              <w:pStyle w:val="afffe"/>
              <w:rPr>
                <w:rFonts w:ascii="宋体" w:hAnsi="宋体"/>
                <w:sz w:val="18"/>
                <w:szCs w:val="18"/>
                <w:lang w:val="zh-CN"/>
              </w:rPr>
            </w:pPr>
            <w:r w:rsidRPr="00832062">
              <w:rPr>
                <w:rFonts w:ascii="宋体" w:hAnsi="宋体" w:hint="eastAsia"/>
                <w:sz w:val="18"/>
                <w:szCs w:val="18"/>
                <w:lang w:val="zh-CN"/>
              </w:rPr>
              <w:t>3</w:t>
            </w:r>
          </w:p>
        </w:tc>
        <w:tc>
          <w:tcPr>
            <w:tcW w:w="610" w:type="pct"/>
            <w:vMerge w:val="restart"/>
            <w:vAlign w:val="center"/>
          </w:tcPr>
          <w:p w14:paraId="49C88EE2" w14:textId="77777777" w:rsidR="00041CBE" w:rsidRDefault="00000000">
            <w:pPr>
              <w:pStyle w:val="afffe"/>
              <w:rPr>
                <w:sz w:val="18"/>
                <w:szCs w:val="18"/>
                <w:lang w:bidi="mn-Mong-CN"/>
              </w:rPr>
            </w:pPr>
            <w:r>
              <w:rPr>
                <w:rFonts w:hint="eastAsia"/>
                <w:sz w:val="18"/>
                <w:szCs w:val="18"/>
                <w:lang w:bidi="mn-Mong-CN"/>
              </w:rPr>
              <w:t>功能保护</w:t>
            </w:r>
          </w:p>
        </w:tc>
        <w:tc>
          <w:tcPr>
            <w:tcW w:w="1784" w:type="pct"/>
            <w:vAlign w:val="center"/>
          </w:tcPr>
          <w:p w14:paraId="2E1E5C7A" w14:textId="77777777" w:rsidR="00041CBE" w:rsidRDefault="00000000" w:rsidP="005C6FBB">
            <w:pPr>
              <w:pStyle w:val="afffe"/>
              <w:jc w:val="left"/>
              <w:rPr>
                <w:sz w:val="18"/>
                <w:szCs w:val="18"/>
                <w:lang w:bidi="mn-Mong-CN"/>
              </w:rPr>
            </w:pPr>
            <w:r>
              <w:rPr>
                <w:rFonts w:hint="eastAsia"/>
                <w:sz w:val="18"/>
                <w:szCs w:val="18"/>
                <w:lang w:bidi="mn-Mong-CN"/>
              </w:rPr>
              <w:t>堤防工程达标率</w:t>
            </w:r>
          </w:p>
        </w:tc>
        <w:tc>
          <w:tcPr>
            <w:tcW w:w="376" w:type="pct"/>
            <w:vAlign w:val="center"/>
          </w:tcPr>
          <w:p w14:paraId="5DCE8F22" w14:textId="77777777" w:rsidR="00041CBE" w:rsidRDefault="00000000">
            <w:pPr>
              <w:pStyle w:val="afffe"/>
              <w:rPr>
                <w:sz w:val="18"/>
                <w:szCs w:val="18"/>
                <w:lang w:bidi="mn-Mong-CN"/>
              </w:rPr>
            </w:pPr>
            <w:r>
              <w:rPr>
                <w:rFonts w:hint="eastAsia"/>
                <w:sz w:val="18"/>
                <w:szCs w:val="18"/>
                <w:lang w:bidi="mn-Mong-CN"/>
              </w:rPr>
              <w:t>%</w:t>
            </w:r>
          </w:p>
        </w:tc>
        <w:tc>
          <w:tcPr>
            <w:tcW w:w="610" w:type="pct"/>
            <w:vAlign w:val="center"/>
          </w:tcPr>
          <w:p w14:paraId="5855EAE2" w14:textId="77777777" w:rsidR="00041CBE" w:rsidRDefault="00041CBE">
            <w:pPr>
              <w:pStyle w:val="afffe"/>
              <w:rPr>
                <w:sz w:val="18"/>
                <w:szCs w:val="18"/>
                <w:lang w:bidi="mn-Mong-CN"/>
              </w:rPr>
            </w:pPr>
          </w:p>
        </w:tc>
        <w:tc>
          <w:tcPr>
            <w:tcW w:w="376" w:type="pct"/>
            <w:vAlign w:val="center"/>
          </w:tcPr>
          <w:p w14:paraId="7320D0A4" w14:textId="77777777" w:rsidR="00041CBE" w:rsidRDefault="00041CBE">
            <w:pPr>
              <w:pStyle w:val="afffe"/>
              <w:rPr>
                <w:sz w:val="18"/>
                <w:szCs w:val="18"/>
                <w:lang w:bidi="mn-Mong-CN"/>
              </w:rPr>
            </w:pPr>
          </w:p>
        </w:tc>
        <w:tc>
          <w:tcPr>
            <w:tcW w:w="376" w:type="pct"/>
            <w:vAlign w:val="center"/>
          </w:tcPr>
          <w:p w14:paraId="4CF11D09" w14:textId="77777777" w:rsidR="00041CBE" w:rsidRDefault="00041CBE">
            <w:pPr>
              <w:pStyle w:val="afffe"/>
              <w:rPr>
                <w:sz w:val="18"/>
                <w:szCs w:val="18"/>
                <w:lang w:bidi="mn-Mong-CN"/>
              </w:rPr>
            </w:pPr>
          </w:p>
        </w:tc>
        <w:tc>
          <w:tcPr>
            <w:tcW w:w="492" w:type="pct"/>
            <w:vAlign w:val="center"/>
          </w:tcPr>
          <w:p w14:paraId="58F3CD0B" w14:textId="77777777" w:rsidR="00041CBE" w:rsidRDefault="00000000">
            <w:pPr>
              <w:pStyle w:val="afffe"/>
              <w:rPr>
                <w:sz w:val="18"/>
                <w:szCs w:val="18"/>
                <w:lang w:bidi="mn-Mong-CN"/>
              </w:rPr>
            </w:pPr>
            <w:r>
              <w:rPr>
                <w:rFonts w:hint="eastAsia"/>
                <w:sz w:val="18"/>
                <w:szCs w:val="18"/>
                <w:lang w:bidi="mn-Mong-CN"/>
              </w:rPr>
              <w:t>预期性</w:t>
            </w:r>
          </w:p>
        </w:tc>
      </w:tr>
      <w:tr w:rsidR="00041CBE" w14:paraId="041E99B7" w14:textId="77777777">
        <w:trPr>
          <w:trHeight w:val="340"/>
        </w:trPr>
        <w:tc>
          <w:tcPr>
            <w:tcW w:w="376" w:type="pct"/>
            <w:vAlign w:val="center"/>
          </w:tcPr>
          <w:p w14:paraId="5E216626" w14:textId="77777777" w:rsidR="00041CBE" w:rsidRPr="00832062" w:rsidRDefault="00000000">
            <w:pPr>
              <w:pStyle w:val="afffe"/>
              <w:rPr>
                <w:rFonts w:ascii="宋体" w:hAnsi="宋体"/>
                <w:sz w:val="18"/>
                <w:szCs w:val="18"/>
                <w:lang w:val="zh-CN"/>
              </w:rPr>
            </w:pPr>
            <w:r w:rsidRPr="00832062">
              <w:rPr>
                <w:rFonts w:ascii="宋体" w:hAnsi="宋体" w:hint="eastAsia"/>
                <w:sz w:val="18"/>
                <w:szCs w:val="18"/>
                <w:lang w:val="zh-CN"/>
              </w:rPr>
              <w:t>4</w:t>
            </w:r>
          </w:p>
        </w:tc>
        <w:tc>
          <w:tcPr>
            <w:tcW w:w="610" w:type="pct"/>
            <w:vMerge/>
            <w:vAlign w:val="center"/>
          </w:tcPr>
          <w:p w14:paraId="425895F9" w14:textId="77777777" w:rsidR="00041CBE" w:rsidRDefault="00041CBE">
            <w:pPr>
              <w:pStyle w:val="afffe"/>
              <w:rPr>
                <w:sz w:val="18"/>
                <w:szCs w:val="18"/>
                <w:lang w:bidi="mn-Mong-CN"/>
              </w:rPr>
            </w:pPr>
          </w:p>
        </w:tc>
        <w:tc>
          <w:tcPr>
            <w:tcW w:w="1784" w:type="pct"/>
            <w:vAlign w:val="center"/>
          </w:tcPr>
          <w:p w14:paraId="5B7E46F3" w14:textId="77777777" w:rsidR="00041CBE" w:rsidRDefault="00000000" w:rsidP="005C6FBB">
            <w:pPr>
              <w:pStyle w:val="afffe"/>
              <w:jc w:val="left"/>
              <w:rPr>
                <w:sz w:val="18"/>
                <w:szCs w:val="18"/>
                <w:lang w:bidi="mn-Mong-CN"/>
              </w:rPr>
            </w:pPr>
            <w:r>
              <w:rPr>
                <w:rFonts w:hint="eastAsia"/>
                <w:sz w:val="18"/>
                <w:szCs w:val="18"/>
                <w:lang w:bidi="mn-Mong-CN"/>
              </w:rPr>
              <w:t>集中式饮用水水源地水质达标率</w:t>
            </w:r>
          </w:p>
        </w:tc>
        <w:tc>
          <w:tcPr>
            <w:tcW w:w="376" w:type="pct"/>
            <w:vAlign w:val="center"/>
          </w:tcPr>
          <w:p w14:paraId="1674BBC9" w14:textId="77777777" w:rsidR="00041CBE" w:rsidRDefault="00000000">
            <w:pPr>
              <w:pStyle w:val="afffe"/>
              <w:rPr>
                <w:sz w:val="18"/>
                <w:szCs w:val="18"/>
                <w:lang w:bidi="mn-Mong-CN"/>
              </w:rPr>
            </w:pPr>
            <w:r>
              <w:rPr>
                <w:rFonts w:hint="eastAsia"/>
                <w:sz w:val="18"/>
                <w:szCs w:val="18"/>
                <w:lang w:bidi="mn-Mong-CN"/>
              </w:rPr>
              <w:t>%</w:t>
            </w:r>
          </w:p>
        </w:tc>
        <w:tc>
          <w:tcPr>
            <w:tcW w:w="610" w:type="pct"/>
            <w:vAlign w:val="center"/>
          </w:tcPr>
          <w:p w14:paraId="1754C9E4" w14:textId="77777777" w:rsidR="00041CBE" w:rsidRDefault="00041CBE">
            <w:pPr>
              <w:pStyle w:val="afffe"/>
              <w:rPr>
                <w:sz w:val="18"/>
                <w:szCs w:val="18"/>
                <w:lang w:bidi="mn-Mong-CN"/>
              </w:rPr>
            </w:pPr>
          </w:p>
        </w:tc>
        <w:tc>
          <w:tcPr>
            <w:tcW w:w="376" w:type="pct"/>
            <w:vAlign w:val="center"/>
          </w:tcPr>
          <w:p w14:paraId="2AD1E853" w14:textId="77777777" w:rsidR="00041CBE" w:rsidRDefault="00041CBE">
            <w:pPr>
              <w:pStyle w:val="afffe"/>
              <w:rPr>
                <w:sz w:val="18"/>
                <w:szCs w:val="18"/>
                <w:lang w:bidi="mn-Mong-CN"/>
              </w:rPr>
            </w:pPr>
          </w:p>
        </w:tc>
        <w:tc>
          <w:tcPr>
            <w:tcW w:w="376" w:type="pct"/>
            <w:vAlign w:val="center"/>
          </w:tcPr>
          <w:p w14:paraId="51CA9058" w14:textId="77777777" w:rsidR="00041CBE" w:rsidRDefault="00041CBE">
            <w:pPr>
              <w:pStyle w:val="afffe"/>
              <w:rPr>
                <w:sz w:val="18"/>
                <w:szCs w:val="18"/>
                <w:lang w:bidi="mn-Mong-CN"/>
              </w:rPr>
            </w:pPr>
          </w:p>
        </w:tc>
        <w:tc>
          <w:tcPr>
            <w:tcW w:w="492" w:type="pct"/>
            <w:vAlign w:val="center"/>
          </w:tcPr>
          <w:p w14:paraId="631051CA" w14:textId="77777777" w:rsidR="00041CBE" w:rsidRDefault="00000000">
            <w:pPr>
              <w:pStyle w:val="afffe"/>
              <w:rPr>
                <w:sz w:val="18"/>
                <w:szCs w:val="18"/>
                <w:lang w:bidi="mn-Mong-CN"/>
              </w:rPr>
            </w:pPr>
            <w:r>
              <w:rPr>
                <w:rFonts w:hint="eastAsia"/>
                <w:sz w:val="18"/>
                <w:szCs w:val="18"/>
                <w:lang w:bidi="mn-Mong-CN"/>
              </w:rPr>
              <w:t>预期性</w:t>
            </w:r>
          </w:p>
        </w:tc>
      </w:tr>
      <w:tr w:rsidR="00041CBE" w14:paraId="73A20A7C" w14:textId="77777777">
        <w:trPr>
          <w:trHeight w:val="340"/>
        </w:trPr>
        <w:tc>
          <w:tcPr>
            <w:tcW w:w="376" w:type="pct"/>
            <w:vAlign w:val="center"/>
          </w:tcPr>
          <w:p w14:paraId="24FBA11A" w14:textId="77777777" w:rsidR="00041CBE" w:rsidRPr="00832062" w:rsidRDefault="00000000">
            <w:pPr>
              <w:pStyle w:val="afffe"/>
              <w:rPr>
                <w:rFonts w:ascii="宋体" w:hAnsi="宋体"/>
                <w:sz w:val="18"/>
                <w:szCs w:val="18"/>
                <w:lang w:val="zh-CN"/>
              </w:rPr>
            </w:pPr>
            <w:r w:rsidRPr="00832062">
              <w:rPr>
                <w:rFonts w:ascii="宋体" w:hAnsi="宋体"/>
                <w:sz w:val="18"/>
                <w:szCs w:val="18"/>
                <w:lang w:val="zh-CN"/>
              </w:rPr>
              <w:t>5</w:t>
            </w:r>
          </w:p>
        </w:tc>
        <w:tc>
          <w:tcPr>
            <w:tcW w:w="610" w:type="pct"/>
            <w:vMerge/>
            <w:vAlign w:val="center"/>
          </w:tcPr>
          <w:p w14:paraId="64602EF2" w14:textId="77777777" w:rsidR="00041CBE" w:rsidRDefault="00041CBE">
            <w:pPr>
              <w:pStyle w:val="afffe"/>
              <w:rPr>
                <w:sz w:val="18"/>
                <w:szCs w:val="18"/>
                <w:lang w:bidi="mn-Mong-CN"/>
              </w:rPr>
            </w:pPr>
          </w:p>
        </w:tc>
        <w:tc>
          <w:tcPr>
            <w:tcW w:w="1784" w:type="pct"/>
            <w:vAlign w:val="center"/>
          </w:tcPr>
          <w:p w14:paraId="58F5E536" w14:textId="77777777" w:rsidR="00041CBE" w:rsidRDefault="00000000" w:rsidP="005C6FBB">
            <w:pPr>
              <w:pStyle w:val="afffe"/>
              <w:jc w:val="left"/>
              <w:rPr>
                <w:sz w:val="18"/>
                <w:szCs w:val="18"/>
                <w:lang w:bidi="mn-Mong-CN"/>
              </w:rPr>
            </w:pPr>
            <w:r>
              <w:rPr>
                <w:rFonts w:hint="eastAsia"/>
                <w:sz w:val="18"/>
                <w:szCs w:val="18"/>
                <w:lang w:bidi="mn-Mong-CN"/>
              </w:rPr>
              <w:t>水功能区水质达标率</w:t>
            </w:r>
          </w:p>
        </w:tc>
        <w:tc>
          <w:tcPr>
            <w:tcW w:w="376" w:type="pct"/>
            <w:vAlign w:val="center"/>
          </w:tcPr>
          <w:p w14:paraId="6C6726A6" w14:textId="77777777" w:rsidR="00041CBE" w:rsidRDefault="00000000">
            <w:pPr>
              <w:pStyle w:val="afffe"/>
              <w:rPr>
                <w:sz w:val="18"/>
                <w:szCs w:val="18"/>
                <w:lang w:bidi="mn-Mong-CN"/>
              </w:rPr>
            </w:pPr>
            <w:r>
              <w:rPr>
                <w:rFonts w:hint="eastAsia"/>
                <w:sz w:val="18"/>
                <w:szCs w:val="18"/>
                <w:lang w:bidi="mn-Mong-CN"/>
              </w:rPr>
              <w:t>%</w:t>
            </w:r>
          </w:p>
        </w:tc>
        <w:tc>
          <w:tcPr>
            <w:tcW w:w="610" w:type="pct"/>
            <w:vAlign w:val="center"/>
          </w:tcPr>
          <w:p w14:paraId="4C42ACEF" w14:textId="77777777" w:rsidR="00041CBE" w:rsidRDefault="00041CBE">
            <w:pPr>
              <w:pStyle w:val="afffe"/>
              <w:rPr>
                <w:sz w:val="18"/>
                <w:szCs w:val="18"/>
                <w:lang w:bidi="mn-Mong-CN"/>
              </w:rPr>
            </w:pPr>
          </w:p>
        </w:tc>
        <w:tc>
          <w:tcPr>
            <w:tcW w:w="376" w:type="pct"/>
            <w:vAlign w:val="center"/>
          </w:tcPr>
          <w:p w14:paraId="34F125C4" w14:textId="77777777" w:rsidR="00041CBE" w:rsidRDefault="00041CBE">
            <w:pPr>
              <w:pStyle w:val="afffe"/>
              <w:rPr>
                <w:sz w:val="18"/>
                <w:szCs w:val="18"/>
                <w:lang w:bidi="mn-Mong-CN"/>
              </w:rPr>
            </w:pPr>
          </w:p>
        </w:tc>
        <w:tc>
          <w:tcPr>
            <w:tcW w:w="376" w:type="pct"/>
            <w:vAlign w:val="center"/>
          </w:tcPr>
          <w:p w14:paraId="22429AFC" w14:textId="77777777" w:rsidR="00041CBE" w:rsidRDefault="00041CBE">
            <w:pPr>
              <w:pStyle w:val="afffe"/>
              <w:rPr>
                <w:sz w:val="18"/>
                <w:szCs w:val="18"/>
                <w:lang w:bidi="mn-Mong-CN"/>
              </w:rPr>
            </w:pPr>
          </w:p>
        </w:tc>
        <w:tc>
          <w:tcPr>
            <w:tcW w:w="492" w:type="pct"/>
            <w:vAlign w:val="center"/>
          </w:tcPr>
          <w:p w14:paraId="704073A9" w14:textId="77777777" w:rsidR="00041CBE" w:rsidRDefault="00000000">
            <w:pPr>
              <w:pStyle w:val="afffe"/>
              <w:rPr>
                <w:sz w:val="18"/>
                <w:szCs w:val="18"/>
                <w:lang w:bidi="mn-Mong-CN"/>
              </w:rPr>
            </w:pPr>
            <w:r>
              <w:rPr>
                <w:rFonts w:hint="eastAsia"/>
                <w:sz w:val="18"/>
                <w:szCs w:val="18"/>
                <w:lang w:bidi="mn-Mong-CN"/>
              </w:rPr>
              <w:t>预期性</w:t>
            </w:r>
          </w:p>
        </w:tc>
      </w:tr>
      <w:tr w:rsidR="00041CBE" w14:paraId="39DA1C18" w14:textId="77777777">
        <w:trPr>
          <w:trHeight w:val="340"/>
        </w:trPr>
        <w:tc>
          <w:tcPr>
            <w:tcW w:w="376" w:type="pct"/>
            <w:vAlign w:val="center"/>
          </w:tcPr>
          <w:p w14:paraId="2A792D10" w14:textId="77777777" w:rsidR="00041CBE" w:rsidRPr="00832062" w:rsidRDefault="00000000">
            <w:pPr>
              <w:pStyle w:val="afffe"/>
              <w:rPr>
                <w:rFonts w:ascii="宋体" w:hAnsi="宋体"/>
                <w:sz w:val="18"/>
                <w:szCs w:val="18"/>
                <w:lang w:val="zh-CN"/>
              </w:rPr>
            </w:pPr>
            <w:r w:rsidRPr="00832062">
              <w:rPr>
                <w:rFonts w:ascii="宋体" w:hAnsi="宋体" w:hint="eastAsia"/>
                <w:sz w:val="18"/>
                <w:szCs w:val="18"/>
                <w:lang w:val="zh-CN"/>
              </w:rPr>
              <w:t>6</w:t>
            </w:r>
          </w:p>
        </w:tc>
        <w:tc>
          <w:tcPr>
            <w:tcW w:w="610" w:type="pct"/>
            <w:vMerge/>
            <w:vAlign w:val="center"/>
          </w:tcPr>
          <w:p w14:paraId="05C27597" w14:textId="77777777" w:rsidR="00041CBE" w:rsidRDefault="00041CBE">
            <w:pPr>
              <w:pStyle w:val="afffe"/>
              <w:rPr>
                <w:sz w:val="18"/>
                <w:szCs w:val="18"/>
                <w:lang w:bidi="mn-Mong-CN"/>
              </w:rPr>
            </w:pPr>
          </w:p>
        </w:tc>
        <w:tc>
          <w:tcPr>
            <w:tcW w:w="1784" w:type="pct"/>
            <w:vAlign w:val="center"/>
          </w:tcPr>
          <w:p w14:paraId="1025CCDE" w14:textId="77777777" w:rsidR="00041CBE" w:rsidRDefault="00000000" w:rsidP="005C6FBB">
            <w:pPr>
              <w:pStyle w:val="afffe"/>
              <w:jc w:val="left"/>
              <w:rPr>
                <w:sz w:val="18"/>
                <w:szCs w:val="18"/>
                <w:lang w:bidi="mn-Mong-CN"/>
              </w:rPr>
            </w:pPr>
            <w:r>
              <w:rPr>
                <w:rFonts w:hint="eastAsia"/>
                <w:sz w:val="18"/>
                <w:szCs w:val="18"/>
                <w:lang w:bidi="mn-Mong-CN"/>
              </w:rPr>
              <w:t>重点保护水域生态</w:t>
            </w:r>
            <w:r>
              <w:rPr>
                <w:sz w:val="18"/>
                <w:szCs w:val="18"/>
                <w:lang w:bidi="mn-Mong-CN"/>
              </w:rPr>
              <w:t>岸线保有率</w:t>
            </w:r>
          </w:p>
        </w:tc>
        <w:tc>
          <w:tcPr>
            <w:tcW w:w="376" w:type="pct"/>
            <w:vAlign w:val="center"/>
          </w:tcPr>
          <w:p w14:paraId="15311E2B" w14:textId="77777777" w:rsidR="00041CBE" w:rsidRDefault="00000000">
            <w:pPr>
              <w:pStyle w:val="afffe"/>
              <w:rPr>
                <w:sz w:val="18"/>
                <w:szCs w:val="18"/>
                <w:lang w:bidi="mn-Mong-CN"/>
              </w:rPr>
            </w:pPr>
            <w:r>
              <w:rPr>
                <w:rFonts w:hint="eastAsia"/>
                <w:sz w:val="18"/>
                <w:szCs w:val="18"/>
                <w:lang w:bidi="mn-Mong-CN"/>
              </w:rPr>
              <w:t>%</w:t>
            </w:r>
          </w:p>
        </w:tc>
        <w:tc>
          <w:tcPr>
            <w:tcW w:w="610" w:type="pct"/>
            <w:vAlign w:val="center"/>
          </w:tcPr>
          <w:p w14:paraId="185F0FF8" w14:textId="77777777" w:rsidR="00041CBE" w:rsidRDefault="00041CBE">
            <w:pPr>
              <w:pStyle w:val="afffe"/>
              <w:rPr>
                <w:sz w:val="18"/>
                <w:szCs w:val="18"/>
                <w:lang w:bidi="mn-Mong-CN"/>
              </w:rPr>
            </w:pPr>
          </w:p>
        </w:tc>
        <w:tc>
          <w:tcPr>
            <w:tcW w:w="376" w:type="pct"/>
            <w:vAlign w:val="center"/>
          </w:tcPr>
          <w:p w14:paraId="11F4675A" w14:textId="77777777" w:rsidR="00041CBE" w:rsidRDefault="00041CBE">
            <w:pPr>
              <w:pStyle w:val="afffe"/>
              <w:rPr>
                <w:sz w:val="18"/>
                <w:szCs w:val="18"/>
                <w:lang w:bidi="mn-Mong-CN"/>
              </w:rPr>
            </w:pPr>
          </w:p>
        </w:tc>
        <w:tc>
          <w:tcPr>
            <w:tcW w:w="376" w:type="pct"/>
            <w:vAlign w:val="center"/>
          </w:tcPr>
          <w:p w14:paraId="682D9B65" w14:textId="77777777" w:rsidR="00041CBE" w:rsidRDefault="00041CBE">
            <w:pPr>
              <w:pStyle w:val="afffe"/>
              <w:rPr>
                <w:sz w:val="18"/>
                <w:szCs w:val="18"/>
                <w:lang w:bidi="mn-Mong-CN"/>
              </w:rPr>
            </w:pPr>
          </w:p>
        </w:tc>
        <w:tc>
          <w:tcPr>
            <w:tcW w:w="492" w:type="pct"/>
            <w:vAlign w:val="center"/>
          </w:tcPr>
          <w:p w14:paraId="38AF5845" w14:textId="77777777" w:rsidR="00041CBE" w:rsidRDefault="00000000">
            <w:pPr>
              <w:pStyle w:val="afffe"/>
              <w:rPr>
                <w:sz w:val="18"/>
                <w:szCs w:val="18"/>
                <w:lang w:bidi="mn-Mong-CN"/>
              </w:rPr>
            </w:pPr>
            <w:r>
              <w:rPr>
                <w:rFonts w:hint="eastAsia"/>
                <w:sz w:val="18"/>
                <w:szCs w:val="18"/>
                <w:lang w:bidi="mn-Mong-CN"/>
              </w:rPr>
              <w:t>预期性</w:t>
            </w:r>
          </w:p>
        </w:tc>
      </w:tr>
      <w:tr w:rsidR="00041CBE" w14:paraId="103DF920" w14:textId="77777777">
        <w:trPr>
          <w:trHeight w:val="340"/>
        </w:trPr>
        <w:tc>
          <w:tcPr>
            <w:tcW w:w="376" w:type="pct"/>
            <w:vAlign w:val="center"/>
          </w:tcPr>
          <w:p w14:paraId="7F749410" w14:textId="77777777" w:rsidR="00041CBE" w:rsidRPr="00832062" w:rsidRDefault="00000000">
            <w:pPr>
              <w:pStyle w:val="afffe"/>
              <w:rPr>
                <w:rFonts w:ascii="宋体" w:hAnsi="宋体"/>
                <w:sz w:val="18"/>
                <w:szCs w:val="18"/>
                <w:lang w:val="zh-CN"/>
              </w:rPr>
            </w:pPr>
            <w:r w:rsidRPr="00832062">
              <w:rPr>
                <w:rFonts w:ascii="宋体" w:hAnsi="宋体" w:hint="eastAsia"/>
                <w:sz w:val="18"/>
                <w:szCs w:val="18"/>
                <w:lang w:val="zh-CN"/>
              </w:rPr>
              <w:t>7</w:t>
            </w:r>
          </w:p>
        </w:tc>
        <w:tc>
          <w:tcPr>
            <w:tcW w:w="610" w:type="pct"/>
            <w:vMerge/>
            <w:vAlign w:val="center"/>
          </w:tcPr>
          <w:p w14:paraId="366137BA" w14:textId="77777777" w:rsidR="00041CBE" w:rsidRDefault="00041CBE">
            <w:pPr>
              <w:pStyle w:val="afffe"/>
              <w:rPr>
                <w:sz w:val="18"/>
                <w:szCs w:val="18"/>
                <w:lang w:bidi="mn-Mong-CN"/>
              </w:rPr>
            </w:pPr>
          </w:p>
        </w:tc>
        <w:tc>
          <w:tcPr>
            <w:tcW w:w="1784" w:type="pct"/>
            <w:vAlign w:val="center"/>
          </w:tcPr>
          <w:p w14:paraId="4AA3B59C" w14:textId="77777777" w:rsidR="00041CBE" w:rsidRDefault="00000000" w:rsidP="005C6FBB">
            <w:pPr>
              <w:pStyle w:val="afffe"/>
              <w:jc w:val="left"/>
              <w:rPr>
                <w:sz w:val="18"/>
                <w:szCs w:val="18"/>
                <w:lang w:bidi="mn-Mong-CN"/>
              </w:rPr>
            </w:pPr>
            <w:r>
              <w:rPr>
                <w:rFonts w:hint="eastAsia"/>
                <w:sz w:val="18"/>
                <w:szCs w:val="18"/>
                <w:lang w:bidi="mn-Mong-CN"/>
              </w:rPr>
              <w:t>幸福河湖创建数量</w:t>
            </w:r>
          </w:p>
        </w:tc>
        <w:tc>
          <w:tcPr>
            <w:tcW w:w="376" w:type="pct"/>
            <w:vAlign w:val="center"/>
          </w:tcPr>
          <w:p w14:paraId="057AEFC0" w14:textId="77777777" w:rsidR="00041CBE" w:rsidRDefault="00000000">
            <w:pPr>
              <w:pStyle w:val="afffe"/>
              <w:rPr>
                <w:sz w:val="18"/>
                <w:szCs w:val="18"/>
                <w:lang w:bidi="mn-Mong-CN"/>
              </w:rPr>
            </w:pPr>
            <w:r>
              <w:rPr>
                <w:rFonts w:hint="eastAsia"/>
                <w:sz w:val="18"/>
                <w:szCs w:val="18"/>
                <w:lang w:bidi="mn-Mong-CN"/>
              </w:rPr>
              <w:t>个</w:t>
            </w:r>
          </w:p>
        </w:tc>
        <w:tc>
          <w:tcPr>
            <w:tcW w:w="610" w:type="pct"/>
            <w:vAlign w:val="center"/>
          </w:tcPr>
          <w:p w14:paraId="584C5691" w14:textId="77777777" w:rsidR="00041CBE" w:rsidRDefault="00041CBE">
            <w:pPr>
              <w:pStyle w:val="afffe"/>
              <w:rPr>
                <w:sz w:val="18"/>
                <w:szCs w:val="18"/>
                <w:lang w:bidi="mn-Mong-CN"/>
              </w:rPr>
            </w:pPr>
          </w:p>
        </w:tc>
        <w:tc>
          <w:tcPr>
            <w:tcW w:w="376" w:type="pct"/>
            <w:vAlign w:val="center"/>
          </w:tcPr>
          <w:p w14:paraId="03A1CCE6" w14:textId="77777777" w:rsidR="00041CBE" w:rsidRDefault="00041CBE">
            <w:pPr>
              <w:pStyle w:val="afffe"/>
              <w:rPr>
                <w:sz w:val="18"/>
                <w:szCs w:val="18"/>
                <w:lang w:bidi="mn-Mong-CN"/>
              </w:rPr>
            </w:pPr>
          </w:p>
        </w:tc>
        <w:tc>
          <w:tcPr>
            <w:tcW w:w="376" w:type="pct"/>
            <w:vAlign w:val="center"/>
          </w:tcPr>
          <w:p w14:paraId="713E4D52" w14:textId="77777777" w:rsidR="00041CBE" w:rsidRDefault="00041CBE">
            <w:pPr>
              <w:pStyle w:val="afffe"/>
              <w:rPr>
                <w:sz w:val="18"/>
                <w:szCs w:val="18"/>
                <w:lang w:bidi="mn-Mong-CN"/>
              </w:rPr>
            </w:pPr>
          </w:p>
        </w:tc>
        <w:tc>
          <w:tcPr>
            <w:tcW w:w="492" w:type="pct"/>
            <w:vAlign w:val="center"/>
          </w:tcPr>
          <w:p w14:paraId="7E2944B6" w14:textId="77777777" w:rsidR="00041CBE" w:rsidRDefault="00000000">
            <w:pPr>
              <w:pStyle w:val="afffe"/>
              <w:rPr>
                <w:sz w:val="18"/>
                <w:szCs w:val="18"/>
                <w:lang w:bidi="mn-Mong-CN"/>
              </w:rPr>
            </w:pPr>
            <w:r>
              <w:rPr>
                <w:rFonts w:hint="eastAsia"/>
                <w:sz w:val="18"/>
                <w:szCs w:val="18"/>
                <w:lang w:bidi="mn-Mong-CN"/>
              </w:rPr>
              <w:t>预期性</w:t>
            </w:r>
          </w:p>
        </w:tc>
      </w:tr>
      <w:tr w:rsidR="00041CBE" w14:paraId="04A85CE9" w14:textId="77777777">
        <w:trPr>
          <w:trHeight w:val="340"/>
        </w:trPr>
        <w:tc>
          <w:tcPr>
            <w:tcW w:w="376" w:type="pct"/>
            <w:vAlign w:val="center"/>
          </w:tcPr>
          <w:p w14:paraId="348AEF9B" w14:textId="77777777" w:rsidR="00041CBE" w:rsidRPr="00832062" w:rsidRDefault="00000000">
            <w:pPr>
              <w:pStyle w:val="afffe"/>
              <w:rPr>
                <w:rFonts w:ascii="宋体" w:hAnsi="宋体"/>
                <w:sz w:val="18"/>
                <w:szCs w:val="18"/>
                <w:lang w:val="zh-CN"/>
              </w:rPr>
            </w:pPr>
            <w:r w:rsidRPr="00832062">
              <w:rPr>
                <w:rFonts w:ascii="宋体" w:hAnsi="宋体" w:hint="eastAsia"/>
                <w:sz w:val="18"/>
                <w:szCs w:val="18"/>
                <w:lang w:val="zh-CN"/>
              </w:rPr>
              <w:t>8</w:t>
            </w:r>
          </w:p>
        </w:tc>
        <w:tc>
          <w:tcPr>
            <w:tcW w:w="610" w:type="pct"/>
            <w:vAlign w:val="center"/>
          </w:tcPr>
          <w:p w14:paraId="5116E2E0" w14:textId="77777777" w:rsidR="00041CBE" w:rsidRDefault="00000000">
            <w:pPr>
              <w:pStyle w:val="afffe"/>
              <w:rPr>
                <w:sz w:val="18"/>
                <w:szCs w:val="18"/>
                <w:lang w:bidi="mn-Mong-CN"/>
              </w:rPr>
            </w:pPr>
            <w:r>
              <w:rPr>
                <w:rFonts w:hint="eastAsia"/>
                <w:sz w:val="18"/>
                <w:szCs w:val="18"/>
                <w:lang w:bidi="mn-Mong-CN"/>
              </w:rPr>
              <w:t>资源利用</w:t>
            </w:r>
          </w:p>
        </w:tc>
        <w:tc>
          <w:tcPr>
            <w:tcW w:w="1784" w:type="pct"/>
            <w:vAlign w:val="center"/>
          </w:tcPr>
          <w:p w14:paraId="760A95D8" w14:textId="77777777" w:rsidR="00041CBE" w:rsidRDefault="00000000" w:rsidP="005C6FBB">
            <w:pPr>
              <w:pStyle w:val="afffe"/>
              <w:jc w:val="left"/>
              <w:rPr>
                <w:sz w:val="18"/>
                <w:szCs w:val="18"/>
                <w:lang w:bidi="mn-Mong-CN"/>
              </w:rPr>
            </w:pPr>
            <w:r>
              <w:rPr>
                <w:rFonts w:hint="eastAsia"/>
                <w:sz w:val="18"/>
                <w:szCs w:val="18"/>
                <w:lang w:bidi="mn-Mong-CN"/>
              </w:rPr>
              <w:t>重点保护水域岸线功能区达标率</w:t>
            </w:r>
          </w:p>
        </w:tc>
        <w:tc>
          <w:tcPr>
            <w:tcW w:w="376" w:type="pct"/>
            <w:vAlign w:val="center"/>
          </w:tcPr>
          <w:p w14:paraId="0F2383F2" w14:textId="77777777" w:rsidR="00041CBE" w:rsidRDefault="00000000">
            <w:pPr>
              <w:pStyle w:val="afffe"/>
              <w:rPr>
                <w:sz w:val="18"/>
                <w:szCs w:val="18"/>
                <w:lang w:bidi="mn-Mong-CN"/>
              </w:rPr>
            </w:pPr>
            <w:r>
              <w:rPr>
                <w:rFonts w:hint="eastAsia"/>
                <w:sz w:val="18"/>
                <w:szCs w:val="18"/>
                <w:lang w:bidi="mn-Mong-CN"/>
              </w:rPr>
              <w:t>%</w:t>
            </w:r>
          </w:p>
        </w:tc>
        <w:tc>
          <w:tcPr>
            <w:tcW w:w="610" w:type="pct"/>
            <w:vAlign w:val="center"/>
          </w:tcPr>
          <w:p w14:paraId="608993C8" w14:textId="77777777" w:rsidR="00041CBE" w:rsidRDefault="00041CBE">
            <w:pPr>
              <w:pStyle w:val="afffe"/>
              <w:rPr>
                <w:sz w:val="18"/>
                <w:szCs w:val="18"/>
                <w:lang w:bidi="mn-Mong-CN"/>
              </w:rPr>
            </w:pPr>
          </w:p>
        </w:tc>
        <w:tc>
          <w:tcPr>
            <w:tcW w:w="376" w:type="pct"/>
            <w:vAlign w:val="center"/>
          </w:tcPr>
          <w:p w14:paraId="18F75AB1" w14:textId="77777777" w:rsidR="00041CBE" w:rsidRDefault="00041CBE">
            <w:pPr>
              <w:pStyle w:val="afffe"/>
              <w:rPr>
                <w:sz w:val="18"/>
                <w:szCs w:val="18"/>
                <w:lang w:bidi="mn-Mong-CN"/>
              </w:rPr>
            </w:pPr>
          </w:p>
        </w:tc>
        <w:tc>
          <w:tcPr>
            <w:tcW w:w="376" w:type="pct"/>
            <w:vAlign w:val="center"/>
          </w:tcPr>
          <w:p w14:paraId="645EF584" w14:textId="77777777" w:rsidR="00041CBE" w:rsidRDefault="00041CBE">
            <w:pPr>
              <w:pStyle w:val="afffe"/>
              <w:rPr>
                <w:sz w:val="18"/>
                <w:szCs w:val="18"/>
                <w:lang w:bidi="mn-Mong-CN"/>
              </w:rPr>
            </w:pPr>
          </w:p>
        </w:tc>
        <w:tc>
          <w:tcPr>
            <w:tcW w:w="492" w:type="pct"/>
            <w:vAlign w:val="center"/>
          </w:tcPr>
          <w:p w14:paraId="29FDB227" w14:textId="77777777" w:rsidR="00041CBE" w:rsidRDefault="00000000">
            <w:pPr>
              <w:pStyle w:val="afffe"/>
              <w:rPr>
                <w:sz w:val="18"/>
                <w:szCs w:val="18"/>
                <w:lang w:bidi="mn-Mong-CN"/>
              </w:rPr>
            </w:pPr>
            <w:r>
              <w:rPr>
                <w:rFonts w:hint="eastAsia"/>
                <w:sz w:val="18"/>
                <w:szCs w:val="18"/>
                <w:lang w:bidi="mn-Mong-CN"/>
              </w:rPr>
              <w:t>预期性</w:t>
            </w:r>
          </w:p>
        </w:tc>
      </w:tr>
      <w:tr w:rsidR="00041CBE" w14:paraId="00D8075D" w14:textId="77777777">
        <w:trPr>
          <w:trHeight w:val="340"/>
        </w:trPr>
        <w:tc>
          <w:tcPr>
            <w:tcW w:w="376" w:type="pct"/>
            <w:vAlign w:val="center"/>
          </w:tcPr>
          <w:p w14:paraId="4A0108D9" w14:textId="77777777" w:rsidR="00041CBE" w:rsidRPr="00832062" w:rsidRDefault="00000000">
            <w:pPr>
              <w:pStyle w:val="afffe"/>
              <w:rPr>
                <w:rFonts w:ascii="宋体" w:hAnsi="宋体"/>
                <w:sz w:val="18"/>
                <w:szCs w:val="18"/>
                <w:lang w:val="zh-CN"/>
              </w:rPr>
            </w:pPr>
            <w:r w:rsidRPr="00832062">
              <w:rPr>
                <w:rFonts w:ascii="宋体" w:hAnsi="宋体" w:hint="eastAsia"/>
                <w:sz w:val="18"/>
                <w:szCs w:val="18"/>
                <w:lang w:val="zh-CN"/>
              </w:rPr>
              <w:t>9</w:t>
            </w:r>
          </w:p>
        </w:tc>
        <w:tc>
          <w:tcPr>
            <w:tcW w:w="610" w:type="pct"/>
            <w:vAlign w:val="center"/>
          </w:tcPr>
          <w:p w14:paraId="24BD3B22" w14:textId="77777777" w:rsidR="00041CBE" w:rsidRDefault="00000000">
            <w:pPr>
              <w:pStyle w:val="afffe"/>
              <w:rPr>
                <w:sz w:val="18"/>
                <w:szCs w:val="18"/>
                <w:lang w:bidi="mn-Mong-CN"/>
              </w:rPr>
            </w:pPr>
            <w:r>
              <w:rPr>
                <w:rFonts w:hint="eastAsia"/>
                <w:sz w:val="18"/>
                <w:szCs w:val="18"/>
                <w:lang w:bidi="mn-Mong-CN"/>
              </w:rPr>
              <w:t>水域管理</w:t>
            </w:r>
          </w:p>
        </w:tc>
        <w:tc>
          <w:tcPr>
            <w:tcW w:w="1784" w:type="pct"/>
            <w:vAlign w:val="center"/>
          </w:tcPr>
          <w:p w14:paraId="0A925A13" w14:textId="77777777" w:rsidR="00041CBE" w:rsidRDefault="00000000" w:rsidP="005C6FBB">
            <w:pPr>
              <w:pStyle w:val="afffe"/>
              <w:jc w:val="left"/>
              <w:rPr>
                <w:sz w:val="18"/>
                <w:szCs w:val="18"/>
                <w:lang w:bidi="mn-Mong-CN"/>
              </w:rPr>
            </w:pPr>
            <w:r>
              <w:rPr>
                <w:rFonts w:hint="eastAsia"/>
                <w:sz w:val="18"/>
                <w:szCs w:val="18"/>
                <w:lang w:bidi="mn-Mong-CN"/>
              </w:rPr>
              <w:t>水域长效监管水平</w:t>
            </w:r>
          </w:p>
        </w:tc>
        <w:tc>
          <w:tcPr>
            <w:tcW w:w="376" w:type="pct"/>
            <w:vAlign w:val="center"/>
          </w:tcPr>
          <w:p w14:paraId="2B9652C3" w14:textId="77777777" w:rsidR="00041CBE" w:rsidRDefault="00000000">
            <w:pPr>
              <w:pStyle w:val="afffe"/>
              <w:rPr>
                <w:sz w:val="18"/>
                <w:szCs w:val="18"/>
                <w:lang w:bidi="mn-Mong-CN"/>
              </w:rPr>
            </w:pPr>
            <w:r>
              <w:rPr>
                <w:rFonts w:hint="eastAsia"/>
                <w:sz w:val="18"/>
                <w:szCs w:val="18"/>
                <w:lang w:bidi="mn-Mong-CN"/>
              </w:rPr>
              <w:t>—</w:t>
            </w:r>
          </w:p>
        </w:tc>
        <w:tc>
          <w:tcPr>
            <w:tcW w:w="610" w:type="pct"/>
            <w:vAlign w:val="center"/>
          </w:tcPr>
          <w:p w14:paraId="40F1BDBC" w14:textId="77777777" w:rsidR="00041CBE" w:rsidRDefault="00041CBE">
            <w:pPr>
              <w:pStyle w:val="afffe"/>
              <w:rPr>
                <w:sz w:val="18"/>
                <w:szCs w:val="18"/>
                <w:lang w:bidi="mn-Mong-CN"/>
              </w:rPr>
            </w:pPr>
          </w:p>
        </w:tc>
        <w:tc>
          <w:tcPr>
            <w:tcW w:w="376" w:type="pct"/>
            <w:vAlign w:val="center"/>
          </w:tcPr>
          <w:p w14:paraId="1508A64C" w14:textId="77777777" w:rsidR="00041CBE" w:rsidRDefault="00041CBE">
            <w:pPr>
              <w:pStyle w:val="afffe"/>
              <w:rPr>
                <w:sz w:val="18"/>
                <w:szCs w:val="18"/>
                <w:lang w:bidi="mn-Mong-CN"/>
              </w:rPr>
            </w:pPr>
          </w:p>
        </w:tc>
        <w:tc>
          <w:tcPr>
            <w:tcW w:w="376" w:type="pct"/>
            <w:vAlign w:val="center"/>
          </w:tcPr>
          <w:p w14:paraId="07E072A7" w14:textId="77777777" w:rsidR="00041CBE" w:rsidRDefault="00041CBE">
            <w:pPr>
              <w:pStyle w:val="afffe"/>
              <w:rPr>
                <w:sz w:val="18"/>
                <w:szCs w:val="18"/>
                <w:lang w:bidi="mn-Mong-CN"/>
              </w:rPr>
            </w:pPr>
          </w:p>
        </w:tc>
        <w:tc>
          <w:tcPr>
            <w:tcW w:w="492" w:type="pct"/>
            <w:vAlign w:val="center"/>
          </w:tcPr>
          <w:p w14:paraId="489B1741" w14:textId="77777777" w:rsidR="00041CBE" w:rsidRDefault="00000000">
            <w:pPr>
              <w:pStyle w:val="afffe"/>
              <w:rPr>
                <w:sz w:val="18"/>
                <w:szCs w:val="18"/>
                <w:lang w:bidi="mn-Mong-CN"/>
              </w:rPr>
            </w:pPr>
            <w:r>
              <w:rPr>
                <w:rFonts w:hint="eastAsia"/>
                <w:sz w:val="18"/>
                <w:szCs w:val="18"/>
                <w:lang w:bidi="mn-Mong-CN"/>
              </w:rPr>
              <w:t>预期性</w:t>
            </w:r>
          </w:p>
        </w:tc>
      </w:tr>
    </w:tbl>
    <w:p w14:paraId="7A9F19BA" w14:textId="77777777" w:rsidR="00041CBE" w:rsidRDefault="00000000">
      <w:pPr>
        <w:spacing w:beforeLines="50" w:before="156" w:afterLines="50" w:after="156" w:line="240" w:lineRule="auto"/>
        <w:rPr>
          <w:rFonts w:ascii="Arial" w:eastAsia="黑体" w:hAnsi="Arial" w:cs="Arial"/>
          <w:lang w:val="zh-CN"/>
        </w:rPr>
      </w:pPr>
      <w:r>
        <w:rPr>
          <w:rFonts w:ascii="Arial" w:eastAsia="黑体" w:hAnsi="Arial" w:cs="Arial" w:hint="eastAsia"/>
          <w:lang w:val="zh-CN"/>
        </w:rPr>
        <w:t xml:space="preserve">B.2  </w:t>
      </w:r>
      <w:r>
        <w:rPr>
          <w:rFonts w:ascii="Arial" w:eastAsia="黑体" w:hAnsi="Arial" w:cs="Arial" w:hint="eastAsia"/>
          <w:lang w:val="zh-CN"/>
        </w:rPr>
        <w:t>指标含义</w:t>
      </w:r>
    </w:p>
    <w:p w14:paraId="44AAF573" w14:textId="77777777" w:rsidR="00041CBE" w:rsidRDefault="00000000">
      <w:pPr>
        <w:spacing w:line="240" w:lineRule="auto"/>
        <w:jc w:val="left"/>
        <w:rPr>
          <w:rFonts w:ascii="Times New Roman" w:hAnsi="Times New Roman"/>
          <w:lang w:val="zh-CN"/>
        </w:rPr>
      </w:pPr>
      <w:r>
        <w:rPr>
          <w:rFonts w:ascii="Arial" w:eastAsia="黑体" w:hAnsi="Arial" w:cs="Arial" w:hint="eastAsia"/>
          <w:lang w:val="zh-CN"/>
        </w:rPr>
        <w:t>B</w:t>
      </w:r>
      <w:r>
        <w:rPr>
          <w:rFonts w:ascii="Arial" w:eastAsia="黑体" w:hAnsi="Arial" w:cs="Arial"/>
          <w:lang w:val="zh-CN"/>
        </w:rPr>
        <w:t>.</w:t>
      </w:r>
      <w:r>
        <w:rPr>
          <w:rFonts w:ascii="Arial" w:eastAsia="黑体" w:hAnsi="Arial" w:cs="Arial" w:hint="eastAsia"/>
          <w:lang w:val="zh-CN"/>
        </w:rPr>
        <w:t>2</w:t>
      </w:r>
      <w:r>
        <w:rPr>
          <w:rFonts w:ascii="Arial" w:eastAsia="黑体" w:hAnsi="Arial" w:cs="Arial"/>
          <w:lang w:val="zh-CN"/>
        </w:rPr>
        <w:t>.1</w:t>
      </w:r>
      <w:r>
        <w:rPr>
          <w:rFonts w:ascii="Times New Roman" w:hAnsi="Times New Roman"/>
          <w:lang w:val="zh-CN"/>
        </w:rPr>
        <w:t xml:space="preserve">  </w:t>
      </w:r>
      <w:r>
        <w:rPr>
          <w:rFonts w:ascii="Times New Roman" w:hAnsi="Times New Roman" w:hint="eastAsia"/>
          <w:lang w:val="zh-CN"/>
        </w:rPr>
        <w:t>水面率：水域面积与陆域国土面积的比率。</w:t>
      </w:r>
    </w:p>
    <w:p w14:paraId="6D970BF9" w14:textId="77777777" w:rsidR="00041CBE" w:rsidRDefault="00000000">
      <w:pPr>
        <w:spacing w:line="240" w:lineRule="auto"/>
        <w:jc w:val="left"/>
        <w:rPr>
          <w:rFonts w:ascii="Times New Roman" w:hAnsi="Times New Roman"/>
          <w:lang w:val="zh-CN"/>
        </w:rPr>
      </w:pPr>
      <w:r>
        <w:rPr>
          <w:rFonts w:ascii="Arial" w:eastAsia="黑体" w:hAnsi="Arial" w:cs="Arial" w:hint="eastAsia"/>
          <w:lang w:val="zh-CN"/>
        </w:rPr>
        <w:t>B</w:t>
      </w:r>
      <w:r>
        <w:rPr>
          <w:rFonts w:ascii="Arial" w:eastAsia="黑体" w:hAnsi="Arial" w:cs="Arial"/>
          <w:lang w:val="zh-CN"/>
        </w:rPr>
        <w:t>.</w:t>
      </w:r>
      <w:r>
        <w:rPr>
          <w:rFonts w:ascii="Arial" w:eastAsia="黑体" w:hAnsi="Arial" w:cs="Arial" w:hint="eastAsia"/>
          <w:lang w:val="zh-CN"/>
        </w:rPr>
        <w:t>2</w:t>
      </w:r>
      <w:r>
        <w:rPr>
          <w:rFonts w:ascii="Arial" w:eastAsia="黑体" w:hAnsi="Arial" w:cs="Arial"/>
          <w:lang w:val="zh-CN"/>
        </w:rPr>
        <w:t>.</w:t>
      </w:r>
      <w:r>
        <w:rPr>
          <w:rFonts w:ascii="Arial" w:eastAsia="黑体" w:hAnsi="Arial" w:cs="Arial" w:hint="eastAsia"/>
          <w:lang w:val="zh-CN"/>
        </w:rPr>
        <w:t>2</w:t>
      </w:r>
      <w:r>
        <w:rPr>
          <w:rFonts w:ascii="Times New Roman" w:hAnsi="Times New Roman"/>
          <w:lang w:val="zh-CN"/>
        </w:rPr>
        <w:t xml:space="preserve">  </w:t>
      </w:r>
      <w:r>
        <w:rPr>
          <w:rFonts w:ascii="Times New Roman" w:hAnsi="Times New Roman" w:hint="eastAsia"/>
          <w:lang w:val="zh-CN"/>
        </w:rPr>
        <w:t>重点保护水域水面率：重点保护水域面积与陆域国土面积的比率。</w:t>
      </w:r>
    </w:p>
    <w:p w14:paraId="56B34F6F" w14:textId="77777777" w:rsidR="00041CBE" w:rsidRDefault="00000000">
      <w:pPr>
        <w:spacing w:line="240" w:lineRule="auto"/>
        <w:jc w:val="left"/>
        <w:rPr>
          <w:rFonts w:ascii="Times New Roman" w:hAnsi="Times New Roman"/>
          <w:lang w:val="zh-CN"/>
        </w:rPr>
      </w:pPr>
      <w:r>
        <w:rPr>
          <w:rFonts w:ascii="Arial" w:eastAsia="黑体" w:hAnsi="Arial" w:cs="Arial" w:hint="eastAsia"/>
          <w:lang w:val="zh-CN"/>
        </w:rPr>
        <w:t>B</w:t>
      </w:r>
      <w:r>
        <w:rPr>
          <w:rFonts w:ascii="Arial" w:eastAsia="黑体" w:hAnsi="Arial" w:cs="Arial"/>
          <w:lang w:val="zh-CN"/>
        </w:rPr>
        <w:t>.</w:t>
      </w:r>
      <w:r>
        <w:rPr>
          <w:rFonts w:ascii="Arial" w:eastAsia="黑体" w:hAnsi="Arial" w:cs="Arial" w:hint="eastAsia"/>
          <w:lang w:val="zh-CN"/>
        </w:rPr>
        <w:t>2</w:t>
      </w:r>
      <w:r>
        <w:rPr>
          <w:rFonts w:ascii="Arial" w:eastAsia="黑体" w:hAnsi="Arial" w:cs="Arial"/>
          <w:lang w:val="zh-CN"/>
        </w:rPr>
        <w:t>.</w:t>
      </w:r>
      <w:r>
        <w:rPr>
          <w:rFonts w:ascii="Arial" w:eastAsia="黑体" w:hAnsi="Arial" w:cs="Arial" w:hint="eastAsia"/>
          <w:lang w:val="zh-CN"/>
        </w:rPr>
        <w:t>3</w:t>
      </w:r>
      <w:r>
        <w:rPr>
          <w:rFonts w:ascii="Times New Roman" w:hAnsi="Times New Roman"/>
          <w:lang w:val="zh-CN"/>
        </w:rPr>
        <w:t xml:space="preserve">  </w:t>
      </w:r>
      <w:r>
        <w:rPr>
          <w:rFonts w:ascii="Times New Roman" w:hAnsi="Times New Roman" w:hint="eastAsia"/>
          <w:lang w:val="zh-CN"/>
        </w:rPr>
        <w:t>堤防工程达标率：达到防洪标准的堤防长度与堤防总长度的比率。</w:t>
      </w:r>
    </w:p>
    <w:p w14:paraId="37FB3875" w14:textId="77777777" w:rsidR="00041CBE" w:rsidRDefault="00000000">
      <w:pPr>
        <w:spacing w:line="240" w:lineRule="auto"/>
        <w:jc w:val="left"/>
        <w:rPr>
          <w:rFonts w:ascii="Times New Roman" w:hAnsi="Times New Roman"/>
          <w:lang w:val="zh-CN"/>
        </w:rPr>
      </w:pPr>
      <w:r>
        <w:rPr>
          <w:rFonts w:ascii="Arial" w:eastAsia="黑体" w:hAnsi="Arial" w:cs="Arial" w:hint="eastAsia"/>
          <w:lang w:val="zh-CN"/>
        </w:rPr>
        <w:t>B</w:t>
      </w:r>
      <w:r>
        <w:rPr>
          <w:rFonts w:ascii="Arial" w:eastAsia="黑体" w:hAnsi="Arial" w:cs="Arial"/>
          <w:lang w:val="zh-CN"/>
        </w:rPr>
        <w:t>.</w:t>
      </w:r>
      <w:r>
        <w:rPr>
          <w:rFonts w:ascii="Arial" w:eastAsia="黑体" w:hAnsi="Arial" w:cs="Arial" w:hint="eastAsia"/>
          <w:lang w:val="zh-CN"/>
        </w:rPr>
        <w:t>2</w:t>
      </w:r>
      <w:r>
        <w:rPr>
          <w:rFonts w:ascii="Arial" w:eastAsia="黑体" w:hAnsi="Arial" w:cs="Arial"/>
          <w:lang w:val="zh-CN"/>
        </w:rPr>
        <w:t>.</w:t>
      </w:r>
      <w:r>
        <w:rPr>
          <w:rFonts w:ascii="Arial" w:eastAsia="黑体" w:hAnsi="Arial" w:cs="Arial" w:hint="eastAsia"/>
          <w:lang w:val="zh-CN"/>
        </w:rPr>
        <w:t>4</w:t>
      </w:r>
      <w:r>
        <w:rPr>
          <w:rFonts w:ascii="Times New Roman" w:hAnsi="Times New Roman"/>
          <w:lang w:val="zh-CN"/>
        </w:rPr>
        <w:t xml:space="preserve">  </w:t>
      </w:r>
      <w:r>
        <w:rPr>
          <w:rFonts w:ascii="Times New Roman" w:hAnsi="Times New Roman" w:hint="eastAsia"/>
          <w:lang w:val="zh-CN"/>
        </w:rPr>
        <w:t>集中式饮用水水源地水质达标率：达标的集中式饮用水水源地数量与集中式饮用水水源地总数的比率。</w:t>
      </w:r>
    </w:p>
    <w:p w14:paraId="3BB19FE5" w14:textId="77777777" w:rsidR="00041CBE" w:rsidRDefault="00000000">
      <w:pPr>
        <w:spacing w:line="240" w:lineRule="auto"/>
        <w:jc w:val="left"/>
        <w:rPr>
          <w:rFonts w:ascii="Times New Roman" w:hAnsi="Times New Roman"/>
          <w:lang w:val="zh-CN"/>
        </w:rPr>
      </w:pPr>
      <w:r>
        <w:rPr>
          <w:rFonts w:ascii="Arial" w:eastAsia="黑体" w:hAnsi="Arial" w:cs="Arial" w:hint="eastAsia"/>
          <w:lang w:val="zh-CN"/>
        </w:rPr>
        <w:t>B</w:t>
      </w:r>
      <w:r>
        <w:rPr>
          <w:rFonts w:ascii="Arial" w:eastAsia="黑体" w:hAnsi="Arial" w:cs="Arial"/>
          <w:lang w:val="zh-CN"/>
        </w:rPr>
        <w:t>.</w:t>
      </w:r>
      <w:r>
        <w:rPr>
          <w:rFonts w:ascii="Arial" w:eastAsia="黑体" w:hAnsi="Arial" w:cs="Arial" w:hint="eastAsia"/>
          <w:lang w:val="zh-CN"/>
        </w:rPr>
        <w:t>2</w:t>
      </w:r>
      <w:r>
        <w:rPr>
          <w:rFonts w:ascii="Arial" w:eastAsia="黑体" w:hAnsi="Arial" w:cs="Arial"/>
          <w:lang w:val="zh-CN"/>
        </w:rPr>
        <w:t>.</w:t>
      </w:r>
      <w:r>
        <w:rPr>
          <w:rFonts w:ascii="Arial" w:eastAsia="黑体" w:hAnsi="Arial" w:cs="Arial" w:hint="eastAsia"/>
          <w:lang w:val="zh-CN"/>
        </w:rPr>
        <w:t>5</w:t>
      </w:r>
      <w:r>
        <w:rPr>
          <w:rFonts w:ascii="Times New Roman" w:hAnsi="Times New Roman"/>
          <w:lang w:val="zh-CN"/>
        </w:rPr>
        <w:t xml:space="preserve">  </w:t>
      </w:r>
      <w:r>
        <w:rPr>
          <w:rFonts w:ascii="Times New Roman" w:hAnsi="Times New Roman" w:hint="eastAsia"/>
          <w:lang w:val="zh-CN"/>
        </w:rPr>
        <w:t>水功能区水质达标率：水质达标的水功能区</w:t>
      </w:r>
      <w:bookmarkStart w:id="66" w:name="_Hlk166781548"/>
      <w:r>
        <w:rPr>
          <w:rFonts w:ascii="Times New Roman" w:hAnsi="Times New Roman" w:hint="eastAsia"/>
          <w:lang w:val="zh-CN"/>
        </w:rPr>
        <w:t>数量</w:t>
      </w:r>
      <w:bookmarkEnd w:id="66"/>
      <w:r>
        <w:rPr>
          <w:rFonts w:ascii="Times New Roman" w:hAnsi="Times New Roman" w:hint="eastAsia"/>
          <w:lang w:val="zh-CN"/>
        </w:rPr>
        <w:t>与水功能区总数的比率。</w:t>
      </w:r>
    </w:p>
    <w:p w14:paraId="284FE14B" w14:textId="77777777" w:rsidR="00041CBE" w:rsidRDefault="00000000">
      <w:pPr>
        <w:spacing w:line="240" w:lineRule="auto"/>
        <w:jc w:val="left"/>
        <w:rPr>
          <w:rFonts w:ascii="Times New Roman" w:hAnsi="Times New Roman"/>
          <w:lang w:val="zh-CN"/>
        </w:rPr>
      </w:pPr>
      <w:r>
        <w:rPr>
          <w:rFonts w:ascii="Arial" w:eastAsia="黑体" w:hAnsi="Arial" w:cs="Arial" w:hint="eastAsia"/>
          <w:lang w:val="zh-CN"/>
        </w:rPr>
        <w:t>B</w:t>
      </w:r>
      <w:r>
        <w:rPr>
          <w:rFonts w:ascii="Arial" w:eastAsia="黑体" w:hAnsi="Arial" w:cs="Arial"/>
          <w:lang w:val="zh-CN"/>
        </w:rPr>
        <w:t>.</w:t>
      </w:r>
      <w:r>
        <w:rPr>
          <w:rFonts w:ascii="Arial" w:eastAsia="黑体" w:hAnsi="Arial" w:cs="Arial" w:hint="eastAsia"/>
          <w:lang w:val="zh-CN"/>
        </w:rPr>
        <w:t>2</w:t>
      </w:r>
      <w:r>
        <w:rPr>
          <w:rFonts w:ascii="Arial" w:eastAsia="黑体" w:hAnsi="Arial" w:cs="Arial"/>
          <w:lang w:val="zh-CN"/>
        </w:rPr>
        <w:t>.</w:t>
      </w:r>
      <w:r>
        <w:rPr>
          <w:rFonts w:ascii="Arial" w:eastAsia="黑体" w:hAnsi="Arial" w:cs="Arial" w:hint="eastAsia"/>
          <w:lang w:val="zh-CN"/>
        </w:rPr>
        <w:t>6</w:t>
      </w:r>
      <w:r>
        <w:rPr>
          <w:rFonts w:ascii="Times New Roman" w:hAnsi="Times New Roman"/>
          <w:lang w:val="zh-CN"/>
        </w:rPr>
        <w:t xml:space="preserve">  </w:t>
      </w:r>
      <w:r>
        <w:rPr>
          <w:rFonts w:ascii="Times New Roman" w:hAnsi="Times New Roman" w:hint="eastAsia"/>
          <w:lang w:val="zh-CN"/>
        </w:rPr>
        <w:t>重点保护水域生态岸线保有率：没有经过人为干扰的自然岸线和经治理修复后具有自然岸线形态和生态功能的生态堤岸长度之和与重点保护水域岸线总长度的比率。</w:t>
      </w:r>
    </w:p>
    <w:p w14:paraId="1B82D091" w14:textId="77777777" w:rsidR="00041CBE" w:rsidRDefault="00000000">
      <w:pPr>
        <w:spacing w:line="240" w:lineRule="auto"/>
        <w:jc w:val="left"/>
        <w:rPr>
          <w:rFonts w:ascii="Times New Roman" w:hAnsi="Times New Roman"/>
          <w:lang w:val="zh-CN"/>
        </w:rPr>
      </w:pPr>
      <w:r>
        <w:rPr>
          <w:rFonts w:ascii="Arial" w:eastAsia="黑体" w:hAnsi="Arial" w:cs="Arial" w:hint="eastAsia"/>
          <w:lang w:val="zh-CN"/>
        </w:rPr>
        <w:t>B</w:t>
      </w:r>
      <w:r>
        <w:rPr>
          <w:rFonts w:ascii="Arial" w:eastAsia="黑体" w:hAnsi="Arial" w:cs="Arial"/>
          <w:lang w:val="zh-CN"/>
        </w:rPr>
        <w:t>.</w:t>
      </w:r>
      <w:r>
        <w:rPr>
          <w:rFonts w:ascii="Arial" w:eastAsia="黑体" w:hAnsi="Arial" w:cs="Arial" w:hint="eastAsia"/>
          <w:lang w:val="zh-CN"/>
        </w:rPr>
        <w:t>2</w:t>
      </w:r>
      <w:r>
        <w:rPr>
          <w:rFonts w:ascii="Arial" w:eastAsia="黑体" w:hAnsi="Arial" w:cs="Arial"/>
          <w:lang w:val="zh-CN"/>
        </w:rPr>
        <w:t>.</w:t>
      </w:r>
      <w:r>
        <w:rPr>
          <w:rFonts w:ascii="Arial" w:eastAsia="黑体" w:hAnsi="Arial" w:cs="Arial" w:hint="eastAsia"/>
          <w:lang w:val="zh-CN"/>
        </w:rPr>
        <w:t>7</w:t>
      </w:r>
      <w:r>
        <w:rPr>
          <w:rFonts w:ascii="Times New Roman" w:hAnsi="Times New Roman"/>
          <w:lang w:val="zh-CN"/>
        </w:rPr>
        <w:t xml:space="preserve">  </w:t>
      </w:r>
      <w:r>
        <w:rPr>
          <w:rFonts w:ascii="Times New Roman" w:hAnsi="Times New Roman" w:hint="eastAsia"/>
          <w:lang w:val="zh-CN"/>
        </w:rPr>
        <w:t>幸福河湖创建数量：符合幸福河湖评定标准，经相关程序后被认定为幸福河湖的数量。</w:t>
      </w:r>
    </w:p>
    <w:p w14:paraId="048807BF" w14:textId="77777777" w:rsidR="00041CBE" w:rsidRDefault="00000000">
      <w:pPr>
        <w:spacing w:line="240" w:lineRule="auto"/>
        <w:jc w:val="left"/>
        <w:rPr>
          <w:rFonts w:ascii="Times New Roman" w:hAnsi="Times New Roman"/>
          <w:lang w:val="zh-CN"/>
        </w:rPr>
      </w:pPr>
      <w:r>
        <w:rPr>
          <w:rFonts w:ascii="Arial" w:eastAsia="黑体" w:hAnsi="Arial" w:cs="Arial" w:hint="eastAsia"/>
          <w:lang w:val="zh-CN"/>
        </w:rPr>
        <w:t>B</w:t>
      </w:r>
      <w:r>
        <w:rPr>
          <w:rFonts w:ascii="Arial" w:eastAsia="黑体" w:hAnsi="Arial" w:cs="Arial"/>
          <w:lang w:val="zh-CN"/>
        </w:rPr>
        <w:t>.</w:t>
      </w:r>
      <w:r>
        <w:rPr>
          <w:rFonts w:ascii="Arial" w:eastAsia="黑体" w:hAnsi="Arial" w:cs="Arial" w:hint="eastAsia"/>
          <w:lang w:val="zh-CN"/>
        </w:rPr>
        <w:t>2</w:t>
      </w:r>
      <w:r>
        <w:rPr>
          <w:rFonts w:ascii="Arial" w:eastAsia="黑体" w:hAnsi="Arial" w:cs="Arial"/>
          <w:lang w:val="zh-CN"/>
        </w:rPr>
        <w:t>.</w:t>
      </w:r>
      <w:r>
        <w:rPr>
          <w:rFonts w:ascii="Arial" w:eastAsia="黑体" w:hAnsi="Arial" w:cs="Arial" w:hint="eastAsia"/>
          <w:lang w:val="zh-CN"/>
        </w:rPr>
        <w:t>8</w:t>
      </w:r>
      <w:r>
        <w:rPr>
          <w:rFonts w:ascii="Times New Roman" w:hAnsi="Times New Roman"/>
          <w:lang w:val="zh-CN"/>
        </w:rPr>
        <w:t xml:space="preserve">  </w:t>
      </w:r>
      <w:r>
        <w:rPr>
          <w:rFonts w:ascii="Times New Roman" w:hAnsi="Times New Roman" w:hint="eastAsia"/>
          <w:lang w:val="zh-CN"/>
        </w:rPr>
        <w:t>重点保护水域岸线功能区达标率：满足管控要求的岸线功能区数量与重点保护水域岸线功能区总数的比率。</w:t>
      </w:r>
    </w:p>
    <w:p w14:paraId="719DDF49" w14:textId="77777777" w:rsidR="00041CBE" w:rsidRDefault="00000000">
      <w:pPr>
        <w:spacing w:line="240" w:lineRule="auto"/>
        <w:jc w:val="left"/>
        <w:rPr>
          <w:rFonts w:ascii="Times New Roman" w:hAnsi="Times New Roman"/>
          <w:lang w:val="zh-CN"/>
        </w:rPr>
      </w:pPr>
      <w:r>
        <w:rPr>
          <w:rFonts w:ascii="Arial" w:eastAsia="黑体" w:hAnsi="Arial" w:cs="Arial" w:hint="eastAsia"/>
          <w:lang w:val="zh-CN"/>
        </w:rPr>
        <w:t>B</w:t>
      </w:r>
      <w:r>
        <w:rPr>
          <w:rFonts w:ascii="Arial" w:eastAsia="黑体" w:hAnsi="Arial" w:cs="Arial"/>
          <w:lang w:val="zh-CN"/>
        </w:rPr>
        <w:t>.</w:t>
      </w:r>
      <w:r>
        <w:rPr>
          <w:rFonts w:ascii="Arial" w:eastAsia="黑体" w:hAnsi="Arial" w:cs="Arial" w:hint="eastAsia"/>
          <w:lang w:val="zh-CN"/>
        </w:rPr>
        <w:t>2</w:t>
      </w:r>
      <w:r>
        <w:rPr>
          <w:rFonts w:ascii="Arial" w:eastAsia="黑体" w:hAnsi="Arial" w:cs="Arial"/>
          <w:lang w:val="zh-CN"/>
        </w:rPr>
        <w:t>.</w:t>
      </w:r>
      <w:r>
        <w:rPr>
          <w:rFonts w:ascii="Arial" w:eastAsia="黑体" w:hAnsi="Arial" w:cs="Arial" w:hint="eastAsia"/>
          <w:lang w:val="zh-CN"/>
        </w:rPr>
        <w:t>9</w:t>
      </w:r>
      <w:r>
        <w:rPr>
          <w:rFonts w:ascii="Times New Roman" w:hAnsi="Times New Roman"/>
          <w:lang w:val="zh-CN"/>
        </w:rPr>
        <w:t xml:space="preserve">  </w:t>
      </w:r>
      <w:r>
        <w:rPr>
          <w:rFonts w:ascii="Times New Roman" w:hAnsi="Times New Roman" w:hint="eastAsia"/>
          <w:lang w:val="zh-CN"/>
        </w:rPr>
        <w:t>水域长效监管水平：根据当地水域管理评价指标体系进行评价所对应的等级标准。</w:t>
      </w:r>
    </w:p>
    <w:p w14:paraId="508BD680" w14:textId="77777777" w:rsidR="00041CBE" w:rsidRDefault="00041CBE">
      <w:pPr>
        <w:sectPr w:rsidR="00041CBE" w:rsidSect="0025651D">
          <w:pgSz w:w="11906" w:h="16838"/>
          <w:pgMar w:top="2552" w:right="1134" w:bottom="1134" w:left="1134" w:header="1418" w:footer="851" w:gutter="0"/>
          <w:cols w:space="720"/>
          <w:docGrid w:type="lines" w:linePitch="312"/>
        </w:sectPr>
      </w:pPr>
    </w:p>
    <w:p w14:paraId="1FB0C465" w14:textId="77777777" w:rsidR="00041CBE" w:rsidRDefault="00000000">
      <w:pPr>
        <w:pStyle w:val="1"/>
        <w:keepLines w:val="0"/>
        <w:widowControl/>
        <w:spacing w:before="0" w:after="0" w:line="240" w:lineRule="auto"/>
        <w:jc w:val="center"/>
        <w:textAlignment w:val="baseline"/>
        <w:rPr>
          <w:rFonts w:ascii="黑体" w:eastAsia="黑体" w:hAnsi="黑体"/>
          <w:b w:val="0"/>
          <w:spacing w:val="4"/>
          <w:kern w:val="2"/>
          <w:sz w:val="21"/>
          <w:szCs w:val="21"/>
        </w:rPr>
      </w:pPr>
      <w:bookmarkStart w:id="67" w:name="_Toc166782741"/>
      <w:r>
        <w:rPr>
          <w:rFonts w:ascii="黑体" w:eastAsia="黑体" w:hAnsi="黑体" w:hint="eastAsia"/>
          <w:b w:val="0"/>
          <w:spacing w:val="4"/>
          <w:kern w:val="2"/>
          <w:sz w:val="21"/>
          <w:szCs w:val="21"/>
        </w:rPr>
        <w:lastRenderedPageBreak/>
        <w:t>附录</w:t>
      </w:r>
      <w:bookmarkEnd w:id="60"/>
      <w:bookmarkEnd w:id="61"/>
      <w:r w:rsidRPr="00F43F2A">
        <w:rPr>
          <w:rFonts w:eastAsia="黑体"/>
          <w:b w:val="0"/>
          <w:spacing w:val="4"/>
          <w:kern w:val="2"/>
          <w:sz w:val="21"/>
          <w:szCs w:val="21"/>
        </w:rPr>
        <w:t>C</w:t>
      </w:r>
      <w:bookmarkEnd w:id="67"/>
    </w:p>
    <w:p w14:paraId="5B6B0CA3" w14:textId="77777777" w:rsidR="00041CBE" w:rsidRDefault="00000000">
      <w:pPr>
        <w:spacing w:line="240" w:lineRule="auto"/>
        <w:jc w:val="center"/>
        <w:rPr>
          <w:rFonts w:ascii="黑体" w:eastAsia="黑体" w:hAnsi="黑体"/>
        </w:rPr>
      </w:pPr>
      <w:r>
        <w:rPr>
          <w:rFonts w:ascii="黑体" w:eastAsia="黑体" w:hAnsi="黑体" w:hint="eastAsia"/>
        </w:rPr>
        <w:t>（资料性）</w:t>
      </w:r>
    </w:p>
    <w:p w14:paraId="34D0C107" w14:textId="77777777" w:rsidR="00041CBE" w:rsidRDefault="00000000">
      <w:pPr>
        <w:pStyle w:val="1"/>
        <w:keepLines w:val="0"/>
        <w:widowControl/>
        <w:spacing w:before="0" w:after="0" w:line="240" w:lineRule="auto"/>
        <w:jc w:val="center"/>
        <w:textAlignment w:val="baseline"/>
        <w:rPr>
          <w:rFonts w:ascii="黑体" w:eastAsia="黑体" w:hAnsi="黑体"/>
          <w:b w:val="0"/>
          <w:spacing w:val="4"/>
          <w:kern w:val="2"/>
          <w:sz w:val="21"/>
          <w:szCs w:val="21"/>
        </w:rPr>
      </w:pPr>
      <w:bookmarkStart w:id="68" w:name="_Toc166782742"/>
      <w:r>
        <w:rPr>
          <w:rFonts w:ascii="黑体" w:eastAsia="黑体" w:hAnsi="黑体" w:hint="eastAsia"/>
          <w:b w:val="0"/>
          <w:spacing w:val="4"/>
          <w:kern w:val="2"/>
          <w:sz w:val="21"/>
          <w:szCs w:val="21"/>
        </w:rPr>
        <w:t>水域保护规划报告编制提纲</w:t>
      </w:r>
      <w:bookmarkEnd w:id="68"/>
    </w:p>
    <w:p w14:paraId="4789EE07" w14:textId="77777777" w:rsidR="00041CBE" w:rsidRDefault="00000000">
      <w:pPr>
        <w:spacing w:beforeLines="50" w:before="156" w:afterLines="50" w:after="156" w:line="240" w:lineRule="auto"/>
        <w:rPr>
          <w:rFonts w:ascii="黑体" w:hAnsi="黑体"/>
          <w:lang w:val="zh-CN"/>
        </w:rPr>
      </w:pPr>
      <w:r>
        <w:rPr>
          <w:rFonts w:ascii="Arial" w:eastAsia="黑体" w:hAnsi="Arial" w:cs="Arial" w:hint="eastAsia"/>
          <w:lang w:val="zh-CN"/>
        </w:rPr>
        <w:t xml:space="preserve">C.1  </w:t>
      </w:r>
      <w:r>
        <w:rPr>
          <w:rFonts w:ascii="黑体" w:hAnsi="黑体" w:hint="eastAsia"/>
          <w:lang w:val="zh-CN"/>
        </w:rPr>
        <w:t>给出了水域保护规划报告编制提纲。</w:t>
      </w:r>
    </w:p>
    <w:p w14:paraId="117D5D22" w14:textId="77777777" w:rsidR="00041CBE" w:rsidRDefault="00000000">
      <w:pPr>
        <w:adjustRightInd w:val="0"/>
        <w:snapToGrid w:val="0"/>
        <w:spacing w:beforeLines="50" w:before="156" w:afterLines="50" w:after="156" w:line="240" w:lineRule="auto"/>
        <w:jc w:val="center"/>
        <w:rPr>
          <w:rFonts w:ascii="Times New Roman" w:eastAsia="黑体" w:hAnsi="Times New Roman"/>
          <w:szCs w:val="21"/>
        </w:rPr>
      </w:pPr>
      <w:r>
        <w:rPr>
          <w:rFonts w:ascii="Times New Roman" w:eastAsia="黑体" w:hAnsi="Times New Roman" w:hint="eastAsia"/>
          <w:szCs w:val="21"/>
        </w:rPr>
        <w:t>表</w:t>
      </w:r>
      <w:r>
        <w:rPr>
          <w:rFonts w:ascii="Times New Roman" w:eastAsia="黑体" w:hAnsi="Times New Roman" w:hint="eastAsia"/>
          <w:szCs w:val="21"/>
        </w:rPr>
        <w:t xml:space="preserve">C.1  </w:t>
      </w:r>
      <w:r>
        <w:rPr>
          <w:rFonts w:ascii="Times New Roman" w:eastAsia="黑体" w:hAnsi="Times New Roman" w:hint="eastAsia"/>
          <w:szCs w:val="21"/>
        </w:rPr>
        <w:t>水域保护规划报告编制提纲格式</w:t>
      </w:r>
    </w:p>
    <w:p w14:paraId="116AABFC"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hint="eastAsia"/>
          <w:snapToGrid w:val="0"/>
          <w:sz w:val="18"/>
          <w:szCs w:val="18"/>
        </w:rPr>
        <w:t>0</w:t>
      </w:r>
      <w:r>
        <w:rPr>
          <w:rFonts w:ascii="宋体" w:hAnsi="宋体"/>
          <w:snapToGrid w:val="0"/>
          <w:sz w:val="18"/>
          <w:szCs w:val="18"/>
        </w:rPr>
        <w:t xml:space="preserve"> </w:t>
      </w:r>
      <w:r>
        <w:rPr>
          <w:rFonts w:ascii="宋体" w:hAnsi="宋体" w:hint="eastAsia"/>
          <w:snapToGrid w:val="0"/>
          <w:sz w:val="18"/>
          <w:szCs w:val="18"/>
        </w:rPr>
        <w:t>前言</w:t>
      </w:r>
    </w:p>
    <w:p w14:paraId="445492BA"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 xml:space="preserve">1 </w:t>
      </w:r>
      <w:r>
        <w:rPr>
          <w:rFonts w:ascii="宋体" w:hAnsi="宋体" w:hint="eastAsia"/>
          <w:snapToGrid w:val="0"/>
          <w:sz w:val="18"/>
          <w:szCs w:val="18"/>
        </w:rPr>
        <w:t>基本情况</w:t>
      </w:r>
    </w:p>
    <w:p w14:paraId="7B8DBB8A"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1.1 自然地理</w:t>
      </w:r>
    </w:p>
    <w:p w14:paraId="07609266"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1.2 社会经济</w:t>
      </w:r>
    </w:p>
    <w:p w14:paraId="1EDD10DF"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1.3 水域概况</w:t>
      </w:r>
    </w:p>
    <w:p w14:paraId="21DD0F3C"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hint="eastAsia"/>
          <w:snapToGrid w:val="0"/>
          <w:sz w:val="18"/>
          <w:szCs w:val="18"/>
        </w:rPr>
        <w:t>1.</w:t>
      </w:r>
      <w:r>
        <w:rPr>
          <w:rFonts w:ascii="宋体" w:hAnsi="宋体"/>
          <w:snapToGrid w:val="0"/>
          <w:sz w:val="18"/>
          <w:szCs w:val="18"/>
        </w:rPr>
        <w:t xml:space="preserve">4 </w:t>
      </w:r>
      <w:r>
        <w:rPr>
          <w:rFonts w:ascii="宋体" w:hAnsi="宋体" w:hint="eastAsia"/>
          <w:snapToGrid w:val="0"/>
          <w:sz w:val="18"/>
          <w:szCs w:val="18"/>
        </w:rPr>
        <w:t>相关规划概要</w:t>
      </w:r>
    </w:p>
    <w:p w14:paraId="389E2A91"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2 现状</w:t>
      </w:r>
      <w:r>
        <w:rPr>
          <w:rFonts w:ascii="宋体" w:hAnsi="宋体" w:hint="eastAsia"/>
          <w:snapToGrid w:val="0"/>
          <w:sz w:val="18"/>
          <w:szCs w:val="18"/>
        </w:rPr>
        <w:t>与形势</w:t>
      </w:r>
    </w:p>
    <w:p w14:paraId="26D3D83D"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 xml:space="preserve">2.1 </w:t>
      </w:r>
      <w:r>
        <w:rPr>
          <w:rFonts w:ascii="宋体" w:hAnsi="宋体" w:hint="eastAsia"/>
          <w:snapToGrid w:val="0"/>
          <w:sz w:val="18"/>
          <w:szCs w:val="18"/>
        </w:rPr>
        <w:t>保护与治理现状</w:t>
      </w:r>
    </w:p>
    <w:p w14:paraId="281B74A7"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hint="eastAsia"/>
          <w:snapToGrid w:val="0"/>
          <w:sz w:val="18"/>
          <w:szCs w:val="18"/>
        </w:rPr>
        <w:t>2.</w:t>
      </w:r>
      <w:r>
        <w:rPr>
          <w:rFonts w:ascii="宋体" w:hAnsi="宋体"/>
          <w:snapToGrid w:val="0"/>
          <w:sz w:val="18"/>
          <w:szCs w:val="18"/>
        </w:rPr>
        <w:t xml:space="preserve">2 </w:t>
      </w:r>
      <w:r>
        <w:rPr>
          <w:rFonts w:ascii="宋体" w:hAnsi="宋体" w:hint="eastAsia"/>
          <w:snapToGrid w:val="0"/>
          <w:sz w:val="18"/>
          <w:szCs w:val="18"/>
        </w:rPr>
        <w:t>存在的主要问题</w:t>
      </w:r>
    </w:p>
    <w:p w14:paraId="4056F200"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2.3 形势</w:t>
      </w:r>
      <w:r>
        <w:rPr>
          <w:rFonts w:ascii="宋体" w:hAnsi="宋体" w:hint="eastAsia"/>
          <w:snapToGrid w:val="0"/>
          <w:sz w:val="18"/>
          <w:szCs w:val="18"/>
        </w:rPr>
        <w:t>与需求分析</w:t>
      </w:r>
    </w:p>
    <w:p w14:paraId="628EC0D7"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3 规划总则</w:t>
      </w:r>
    </w:p>
    <w:p w14:paraId="1988E5F4"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3.1 指导思想</w:t>
      </w:r>
    </w:p>
    <w:p w14:paraId="33EA800F"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 xml:space="preserve">3.2 </w:t>
      </w:r>
      <w:r>
        <w:rPr>
          <w:rFonts w:ascii="宋体" w:hAnsi="宋体" w:hint="eastAsia"/>
          <w:snapToGrid w:val="0"/>
          <w:sz w:val="18"/>
          <w:szCs w:val="18"/>
        </w:rPr>
        <w:t>基本</w:t>
      </w:r>
      <w:r>
        <w:rPr>
          <w:rFonts w:ascii="宋体" w:hAnsi="宋体"/>
          <w:snapToGrid w:val="0"/>
          <w:sz w:val="18"/>
          <w:szCs w:val="18"/>
        </w:rPr>
        <w:t>原则</w:t>
      </w:r>
    </w:p>
    <w:p w14:paraId="463F7EB0"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 xml:space="preserve">3.3 </w:t>
      </w:r>
      <w:r>
        <w:rPr>
          <w:rFonts w:ascii="宋体" w:hAnsi="宋体" w:hint="eastAsia"/>
          <w:snapToGrid w:val="0"/>
          <w:sz w:val="18"/>
          <w:szCs w:val="18"/>
        </w:rPr>
        <w:t>规划依据</w:t>
      </w:r>
    </w:p>
    <w:p w14:paraId="0CEC0B78"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hint="eastAsia"/>
          <w:snapToGrid w:val="0"/>
          <w:sz w:val="18"/>
          <w:szCs w:val="18"/>
        </w:rPr>
        <w:t>3</w:t>
      </w:r>
      <w:r>
        <w:rPr>
          <w:rFonts w:ascii="宋体" w:hAnsi="宋体"/>
          <w:snapToGrid w:val="0"/>
          <w:sz w:val="18"/>
          <w:szCs w:val="18"/>
        </w:rPr>
        <w:t>.4</w:t>
      </w:r>
      <w:r>
        <w:rPr>
          <w:rFonts w:ascii="宋体" w:hAnsi="宋体" w:hint="eastAsia"/>
          <w:snapToGrid w:val="0"/>
          <w:sz w:val="18"/>
          <w:szCs w:val="18"/>
        </w:rPr>
        <w:t xml:space="preserve"> </w:t>
      </w:r>
      <w:r>
        <w:rPr>
          <w:rFonts w:ascii="宋体" w:hAnsi="宋体"/>
          <w:snapToGrid w:val="0"/>
          <w:sz w:val="18"/>
          <w:szCs w:val="18"/>
        </w:rPr>
        <w:t>规划范围</w:t>
      </w:r>
      <w:r>
        <w:rPr>
          <w:rFonts w:ascii="宋体" w:hAnsi="宋体" w:hint="eastAsia"/>
          <w:snapToGrid w:val="0"/>
          <w:sz w:val="18"/>
          <w:szCs w:val="18"/>
        </w:rPr>
        <w:t>及控制单元</w:t>
      </w:r>
    </w:p>
    <w:p w14:paraId="5680B2CA"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3.5 规划</w:t>
      </w:r>
      <w:r>
        <w:rPr>
          <w:rFonts w:ascii="宋体" w:hAnsi="宋体" w:hint="eastAsia"/>
          <w:snapToGrid w:val="0"/>
          <w:sz w:val="18"/>
          <w:szCs w:val="18"/>
        </w:rPr>
        <w:t>水平年</w:t>
      </w:r>
    </w:p>
    <w:p w14:paraId="2257D211"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hint="eastAsia"/>
          <w:snapToGrid w:val="0"/>
          <w:sz w:val="18"/>
          <w:szCs w:val="18"/>
        </w:rPr>
        <w:t>3.</w:t>
      </w:r>
      <w:r>
        <w:rPr>
          <w:rFonts w:ascii="宋体" w:hAnsi="宋体"/>
          <w:snapToGrid w:val="0"/>
          <w:sz w:val="18"/>
          <w:szCs w:val="18"/>
        </w:rPr>
        <w:t xml:space="preserve">6 </w:t>
      </w:r>
      <w:r>
        <w:rPr>
          <w:rFonts w:ascii="宋体" w:hAnsi="宋体" w:hint="eastAsia"/>
          <w:snapToGrid w:val="0"/>
          <w:sz w:val="18"/>
          <w:szCs w:val="18"/>
        </w:rPr>
        <w:t>规划</w:t>
      </w:r>
      <w:r>
        <w:rPr>
          <w:rFonts w:ascii="宋体" w:hAnsi="宋体"/>
          <w:snapToGrid w:val="0"/>
          <w:sz w:val="18"/>
          <w:szCs w:val="18"/>
        </w:rPr>
        <w:t>目标</w:t>
      </w:r>
      <w:r>
        <w:rPr>
          <w:rFonts w:ascii="宋体" w:hAnsi="宋体" w:hint="eastAsia"/>
          <w:snapToGrid w:val="0"/>
          <w:sz w:val="18"/>
          <w:szCs w:val="18"/>
        </w:rPr>
        <w:t>与指标</w:t>
      </w:r>
    </w:p>
    <w:p w14:paraId="1E22921F"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 xml:space="preserve">4 </w:t>
      </w:r>
      <w:r>
        <w:rPr>
          <w:rFonts w:ascii="宋体" w:hAnsi="宋体" w:hint="eastAsia"/>
          <w:snapToGrid w:val="0"/>
          <w:sz w:val="18"/>
          <w:szCs w:val="18"/>
        </w:rPr>
        <w:t>总体布局</w:t>
      </w:r>
    </w:p>
    <w:p w14:paraId="2F4C6EBA"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4.1 水域分类</w:t>
      </w:r>
    </w:p>
    <w:p w14:paraId="2240A9A4"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4.2 水域功能</w:t>
      </w:r>
      <w:r>
        <w:rPr>
          <w:rFonts w:ascii="宋体" w:hAnsi="宋体" w:hint="eastAsia"/>
          <w:snapToGrid w:val="0"/>
          <w:sz w:val="18"/>
          <w:szCs w:val="18"/>
        </w:rPr>
        <w:t>与</w:t>
      </w:r>
      <w:r>
        <w:rPr>
          <w:rFonts w:ascii="宋体" w:hAnsi="宋体"/>
          <w:snapToGrid w:val="0"/>
          <w:sz w:val="18"/>
          <w:szCs w:val="18"/>
        </w:rPr>
        <w:t>布局</w:t>
      </w:r>
    </w:p>
    <w:p w14:paraId="25B8CAC7"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hint="eastAsia"/>
          <w:snapToGrid w:val="0"/>
          <w:sz w:val="18"/>
          <w:szCs w:val="18"/>
        </w:rPr>
        <w:t>4.3</w:t>
      </w:r>
      <w:r>
        <w:rPr>
          <w:rFonts w:ascii="宋体" w:hAnsi="宋体"/>
          <w:snapToGrid w:val="0"/>
          <w:sz w:val="18"/>
          <w:szCs w:val="18"/>
        </w:rPr>
        <w:t xml:space="preserve"> </w:t>
      </w:r>
      <w:r>
        <w:rPr>
          <w:rFonts w:ascii="宋体" w:hAnsi="宋体" w:hint="eastAsia"/>
          <w:snapToGrid w:val="0"/>
          <w:sz w:val="18"/>
          <w:szCs w:val="18"/>
        </w:rPr>
        <w:t>水域面积控制指标</w:t>
      </w:r>
    </w:p>
    <w:p w14:paraId="3D47F1BC"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 xml:space="preserve">5 </w:t>
      </w:r>
      <w:r>
        <w:rPr>
          <w:rFonts w:ascii="宋体" w:hAnsi="宋体" w:hint="eastAsia"/>
          <w:snapToGrid w:val="0"/>
          <w:sz w:val="18"/>
          <w:szCs w:val="18"/>
        </w:rPr>
        <w:t>水域空间保护</w:t>
      </w:r>
    </w:p>
    <w:p w14:paraId="0C11910B"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5.1 水域</w:t>
      </w:r>
      <w:r>
        <w:rPr>
          <w:rFonts w:ascii="宋体" w:hAnsi="宋体" w:hint="eastAsia"/>
          <w:snapToGrid w:val="0"/>
          <w:sz w:val="18"/>
          <w:szCs w:val="18"/>
        </w:rPr>
        <w:t>管理</w:t>
      </w:r>
      <w:r>
        <w:rPr>
          <w:rFonts w:ascii="宋体" w:hAnsi="宋体"/>
          <w:snapToGrid w:val="0"/>
          <w:sz w:val="18"/>
          <w:szCs w:val="18"/>
        </w:rPr>
        <w:t>范围</w:t>
      </w:r>
    </w:p>
    <w:p w14:paraId="18F5FB03"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 xml:space="preserve">5.2 </w:t>
      </w:r>
      <w:r>
        <w:rPr>
          <w:rFonts w:ascii="宋体" w:hAnsi="宋体" w:hint="eastAsia"/>
          <w:snapToGrid w:val="0"/>
          <w:sz w:val="18"/>
          <w:szCs w:val="18"/>
        </w:rPr>
        <w:t>水域岸线用途管制</w:t>
      </w:r>
    </w:p>
    <w:p w14:paraId="2FAB556B"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hint="eastAsia"/>
          <w:snapToGrid w:val="0"/>
          <w:sz w:val="18"/>
          <w:szCs w:val="18"/>
        </w:rPr>
        <w:t>5</w:t>
      </w:r>
      <w:r>
        <w:rPr>
          <w:rFonts w:ascii="宋体" w:hAnsi="宋体"/>
          <w:snapToGrid w:val="0"/>
          <w:sz w:val="18"/>
          <w:szCs w:val="18"/>
        </w:rPr>
        <w:t>.3 水域占用清退方案</w:t>
      </w:r>
    </w:p>
    <w:p w14:paraId="5AF8AD9B"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5</w:t>
      </w:r>
      <w:r>
        <w:rPr>
          <w:rFonts w:ascii="宋体" w:hAnsi="宋体" w:hint="eastAsia"/>
          <w:snapToGrid w:val="0"/>
          <w:sz w:val="18"/>
          <w:szCs w:val="18"/>
        </w:rPr>
        <w:t>.</w:t>
      </w:r>
      <w:r>
        <w:rPr>
          <w:rFonts w:ascii="宋体" w:hAnsi="宋体"/>
          <w:snapToGrid w:val="0"/>
          <w:sz w:val="18"/>
          <w:szCs w:val="18"/>
        </w:rPr>
        <w:t xml:space="preserve">4 </w:t>
      </w:r>
      <w:r>
        <w:rPr>
          <w:rFonts w:ascii="宋体" w:hAnsi="宋体" w:hint="eastAsia"/>
          <w:snapToGrid w:val="0"/>
          <w:sz w:val="18"/>
          <w:szCs w:val="18"/>
        </w:rPr>
        <w:t>资源利用控制指导意见</w:t>
      </w:r>
    </w:p>
    <w:p w14:paraId="1128F4F1"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6</w:t>
      </w:r>
      <w:r>
        <w:rPr>
          <w:rFonts w:ascii="宋体" w:hAnsi="宋体" w:hint="eastAsia"/>
          <w:snapToGrid w:val="0"/>
          <w:sz w:val="18"/>
          <w:szCs w:val="18"/>
        </w:rPr>
        <w:t xml:space="preserve"> 水域功能保护</w:t>
      </w:r>
    </w:p>
    <w:p w14:paraId="6B498F06"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6</w:t>
      </w:r>
      <w:r>
        <w:rPr>
          <w:rFonts w:ascii="宋体" w:hAnsi="宋体" w:hint="eastAsia"/>
          <w:snapToGrid w:val="0"/>
          <w:sz w:val="18"/>
          <w:szCs w:val="18"/>
        </w:rPr>
        <w:t>.</w:t>
      </w:r>
      <w:r>
        <w:rPr>
          <w:rFonts w:ascii="宋体" w:hAnsi="宋体"/>
          <w:snapToGrid w:val="0"/>
          <w:sz w:val="18"/>
          <w:szCs w:val="18"/>
        </w:rPr>
        <w:t xml:space="preserve">1 </w:t>
      </w:r>
      <w:r>
        <w:rPr>
          <w:rFonts w:ascii="宋体" w:hAnsi="宋体" w:hint="eastAsia"/>
          <w:snapToGrid w:val="0"/>
          <w:sz w:val="18"/>
          <w:szCs w:val="18"/>
        </w:rPr>
        <w:t>水域综合功能保护措施</w:t>
      </w:r>
    </w:p>
    <w:p w14:paraId="0000D258"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hint="eastAsia"/>
          <w:snapToGrid w:val="0"/>
          <w:sz w:val="18"/>
          <w:szCs w:val="18"/>
        </w:rPr>
        <w:t>6</w:t>
      </w:r>
      <w:r>
        <w:rPr>
          <w:rFonts w:ascii="宋体" w:hAnsi="宋体"/>
          <w:snapToGrid w:val="0"/>
          <w:sz w:val="18"/>
          <w:szCs w:val="18"/>
        </w:rPr>
        <w:t>.2 水系连通措施及方案</w:t>
      </w:r>
    </w:p>
    <w:p w14:paraId="3A922281"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hint="eastAsia"/>
          <w:snapToGrid w:val="0"/>
          <w:sz w:val="18"/>
          <w:szCs w:val="18"/>
        </w:rPr>
        <w:t>6</w:t>
      </w:r>
      <w:r>
        <w:rPr>
          <w:rFonts w:ascii="宋体" w:hAnsi="宋体"/>
          <w:snapToGrid w:val="0"/>
          <w:sz w:val="18"/>
          <w:szCs w:val="18"/>
        </w:rPr>
        <w:t>.</w:t>
      </w:r>
      <w:r>
        <w:rPr>
          <w:rFonts w:ascii="宋体" w:hAnsi="宋体" w:hint="eastAsia"/>
          <w:snapToGrid w:val="0"/>
          <w:sz w:val="18"/>
          <w:szCs w:val="18"/>
        </w:rPr>
        <w:t>3</w:t>
      </w:r>
      <w:r>
        <w:rPr>
          <w:rFonts w:ascii="宋体" w:hAnsi="宋体"/>
          <w:snapToGrid w:val="0"/>
          <w:sz w:val="18"/>
          <w:szCs w:val="18"/>
        </w:rPr>
        <w:t xml:space="preserve"> </w:t>
      </w:r>
      <w:r>
        <w:rPr>
          <w:rFonts w:ascii="宋体" w:hAnsi="宋体" w:hint="eastAsia"/>
          <w:snapToGrid w:val="0"/>
          <w:sz w:val="18"/>
          <w:szCs w:val="18"/>
        </w:rPr>
        <w:t>生态修复措施</w:t>
      </w:r>
    </w:p>
    <w:p w14:paraId="134292F9"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hint="eastAsia"/>
          <w:snapToGrid w:val="0"/>
          <w:sz w:val="18"/>
          <w:szCs w:val="18"/>
        </w:rPr>
        <w:t>6</w:t>
      </w:r>
      <w:r>
        <w:rPr>
          <w:rFonts w:ascii="宋体" w:hAnsi="宋体"/>
          <w:snapToGrid w:val="0"/>
          <w:sz w:val="18"/>
          <w:szCs w:val="18"/>
        </w:rPr>
        <w:t>.</w:t>
      </w:r>
      <w:r>
        <w:rPr>
          <w:rFonts w:ascii="宋体" w:hAnsi="宋体" w:hint="eastAsia"/>
          <w:snapToGrid w:val="0"/>
          <w:sz w:val="18"/>
          <w:szCs w:val="18"/>
        </w:rPr>
        <w:t>4</w:t>
      </w:r>
      <w:r>
        <w:rPr>
          <w:rFonts w:ascii="宋体" w:hAnsi="宋体"/>
          <w:snapToGrid w:val="0"/>
          <w:sz w:val="18"/>
          <w:szCs w:val="18"/>
        </w:rPr>
        <w:t xml:space="preserve"> </w:t>
      </w:r>
      <w:r>
        <w:rPr>
          <w:rFonts w:ascii="宋体" w:hAnsi="宋体" w:hint="eastAsia"/>
          <w:snapToGrid w:val="0"/>
          <w:sz w:val="18"/>
          <w:szCs w:val="18"/>
        </w:rPr>
        <w:t>水域调整方案</w:t>
      </w:r>
    </w:p>
    <w:p w14:paraId="7C0D0F21"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7 水域管理</w:t>
      </w:r>
    </w:p>
    <w:p w14:paraId="1C0A596E"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7</w:t>
      </w:r>
      <w:r>
        <w:rPr>
          <w:rFonts w:ascii="宋体" w:hAnsi="宋体" w:hint="eastAsia"/>
          <w:snapToGrid w:val="0"/>
          <w:sz w:val="18"/>
          <w:szCs w:val="18"/>
        </w:rPr>
        <w:t>.</w:t>
      </w:r>
      <w:r>
        <w:rPr>
          <w:rFonts w:ascii="宋体" w:hAnsi="宋体"/>
          <w:snapToGrid w:val="0"/>
          <w:sz w:val="18"/>
          <w:szCs w:val="18"/>
        </w:rPr>
        <w:t xml:space="preserve">1 </w:t>
      </w:r>
      <w:r>
        <w:rPr>
          <w:rFonts w:ascii="宋体" w:hAnsi="宋体" w:hint="eastAsia"/>
          <w:snapToGrid w:val="0"/>
          <w:sz w:val="18"/>
          <w:szCs w:val="18"/>
        </w:rPr>
        <w:t>组织体系</w:t>
      </w:r>
    </w:p>
    <w:p w14:paraId="54158EED"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 xml:space="preserve">7.2 </w:t>
      </w:r>
      <w:r>
        <w:rPr>
          <w:rFonts w:ascii="宋体" w:hAnsi="宋体" w:hint="eastAsia"/>
          <w:snapToGrid w:val="0"/>
          <w:sz w:val="18"/>
          <w:szCs w:val="18"/>
        </w:rPr>
        <w:t>能力建设</w:t>
      </w:r>
    </w:p>
    <w:p w14:paraId="5A18FC41"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7</w:t>
      </w:r>
      <w:r>
        <w:rPr>
          <w:rFonts w:ascii="宋体" w:hAnsi="宋体" w:hint="eastAsia"/>
          <w:snapToGrid w:val="0"/>
          <w:sz w:val="18"/>
          <w:szCs w:val="18"/>
        </w:rPr>
        <w:t>.</w:t>
      </w:r>
      <w:r>
        <w:rPr>
          <w:rFonts w:ascii="宋体" w:hAnsi="宋体"/>
          <w:snapToGrid w:val="0"/>
          <w:sz w:val="18"/>
          <w:szCs w:val="18"/>
        </w:rPr>
        <w:t xml:space="preserve">3 </w:t>
      </w:r>
      <w:r>
        <w:rPr>
          <w:rFonts w:ascii="宋体" w:hAnsi="宋体" w:hint="eastAsia"/>
          <w:snapToGrid w:val="0"/>
          <w:sz w:val="18"/>
          <w:szCs w:val="18"/>
        </w:rPr>
        <w:t>制度创新</w:t>
      </w:r>
    </w:p>
    <w:p w14:paraId="0B922182"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8 保障措施</w:t>
      </w:r>
    </w:p>
    <w:p w14:paraId="001C2E2E" w14:textId="77777777" w:rsidR="00041CBE" w:rsidRDefault="00000000" w:rsidP="00F43F2A">
      <w:pPr>
        <w:pStyle w:val="affff0"/>
        <w:pBdr>
          <w:top w:val="single" w:sz="4" w:space="1" w:color="auto"/>
          <w:left w:val="single" w:sz="4" w:space="4" w:color="auto"/>
          <w:bottom w:val="single" w:sz="4" w:space="1" w:color="auto"/>
          <w:right w:val="single" w:sz="4" w:space="4" w:color="auto"/>
        </w:pBdr>
        <w:spacing w:line="280" w:lineRule="exact"/>
        <w:ind w:firstLineChars="0" w:firstLine="0"/>
        <w:rPr>
          <w:rFonts w:ascii="宋体" w:hAnsi="宋体"/>
          <w:snapToGrid w:val="0"/>
          <w:sz w:val="18"/>
          <w:szCs w:val="18"/>
        </w:rPr>
      </w:pPr>
      <w:r>
        <w:rPr>
          <w:rFonts w:ascii="宋体" w:hAnsi="宋体"/>
          <w:snapToGrid w:val="0"/>
          <w:sz w:val="18"/>
          <w:szCs w:val="18"/>
        </w:rPr>
        <w:t xml:space="preserve">9 </w:t>
      </w:r>
      <w:r>
        <w:rPr>
          <w:rFonts w:ascii="宋体" w:hAnsi="宋体" w:hint="eastAsia"/>
          <w:snapToGrid w:val="0"/>
          <w:sz w:val="18"/>
          <w:szCs w:val="18"/>
        </w:rPr>
        <w:t>附件</w:t>
      </w:r>
    </w:p>
    <w:p w14:paraId="542445CB" w14:textId="77777777" w:rsidR="00041CBE" w:rsidRDefault="00041CBE">
      <w:pPr>
        <w:spacing w:beforeLines="50" w:before="156" w:afterLines="50" w:after="156"/>
        <w:rPr>
          <w:rFonts w:ascii="黑体" w:eastAsia="黑体" w:hAnsi="黑体"/>
        </w:rPr>
        <w:sectPr w:rsidR="00041CBE" w:rsidSect="0025651D">
          <w:pgSz w:w="11906" w:h="16838"/>
          <w:pgMar w:top="2552" w:right="1134" w:bottom="1134" w:left="1134" w:header="1418" w:footer="851" w:gutter="0"/>
          <w:cols w:space="720"/>
          <w:docGrid w:type="lines" w:linePitch="312"/>
        </w:sectPr>
      </w:pPr>
    </w:p>
    <w:p w14:paraId="0E966799" w14:textId="77777777" w:rsidR="00041CBE" w:rsidRDefault="00000000">
      <w:pPr>
        <w:pStyle w:val="1"/>
        <w:keepLines w:val="0"/>
        <w:widowControl/>
        <w:spacing w:before="0" w:after="0" w:line="240" w:lineRule="auto"/>
        <w:jc w:val="center"/>
        <w:textAlignment w:val="baseline"/>
        <w:rPr>
          <w:rFonts w:ascii="黑体" w:eastAsia="黑体" w:hAnsi="黑体"/>
          <w:b w:val="0"/>
          <w:spacing w:val="4"/>
          <w:kern w:val="2"/>
          <w:sz w:val="21"/>
          <w:szCs w:val="21"/>
        </w:rPr>
      </w:pPr>
      <w:bookmarkStart w:id="69" w:name="_Toc166782743"/>
      <w:bookmarkStart w:id="70" w:name="_Toc68253003"/>
      <w:bookmarkStart w:id="71" w:name="_Toc131515512"/>
      <w:r>
        <w:rPr>
          <w:rFonts w:ascii="黑体" w:eastAsia="黑体" w:hAnsi="黑体" w:hint="eastAsia"/>
          <w:b w:val="0"/>
          <w:spacing w:val="4"/>
          <w:kern w:val="2"/>
          <w:sz w:val="21"/>
          <w:szCs w:val="21"/>
        </w:rPr>
        <w:lastRenderedPageBreak/>
        <w:t>附录</w:t>
      </w:r>
      <w:r w:rsidRPr="00F43F2A">
        <w:rPr>
          <w:rFonts w:eastAsia="黑体"/>
          <w:b w:val="0"/>
          <w:spacing w:val="4"/>
          <w:kern w:val="2"/>
          <w:sz w:val="21"/>
          <w:szCs w:val="21"/>
        </w:rPr>
        <w:t>D</w:t>
      </w:r>
      <w:bookmarkEnd w:id="69"/>
    </w:p>
    <w:p w14:paraId="3B111B32" w14:textId="77777777" w:rsidR="00041CBE" w:rsidRDefault="00000000">
      <w:pPr>
        <w:spacing w:line="240" w:lineRule="auto"/>
        <w:jc w:val="center"/>
        <w:rPr>
          <w:rFonts w:ascii="黑体" w:eastAsia="黑体" w:hAnsi="黑体"/>
        </w:rPr>
      </w:pPr>
      <w:r>
        <w:rPr>
          <w:rFonts w:ascii="黑体" w:eastAsia="黑体" w:hAnsi="黑体" w:hint="eastAsia"/>
        </w:rPr>
        <w:t>（资料性）</w:t>
      </w:r>
    </w:p>
    <w:p w14:paraId="1A4D1300" w14:textId="77777777" w:rsidR="00041CBE" w:rsidRDefault="00000000">
      <w:pPr>
        <w:pStyle w:val="1"/>
        <w:keepLines w:val="0"/>
        <w:widowControl/>
        <w:spacing w:before="0" w:after="0" w:line="240" w:lineRule="auto"/>
        <w:jc w:val="center"/>
        <w:textAlignment w:val="baseline"/>
        <w:rPr>
          <w:rFonts w:ascii="黑体" w:eastAsia="黑体" w:hAnsi="黑体"/>
          <w:b w:val="0"/>
          <w:spacing w:val="4"/>
          <w:kern w:val="2"/>
          <w:sz w:val="21"/>
          <w:szCs w:val="21"/>
        </w:rPr>
      </w:pPr>
      <w:bookmarkStart w:id="72" w:name="_Toc166782744"/>
      <w:r>
        <w:rPr>
          <w:rFonts w:ascii="黑体" w:eastAsia="黑体" w:hAnsi="黑体" w:hint="eastAsia"/>
          <w:b w:val="0"/>
          <w:spacing w:val="4"/>
          <w:kern w:val="2"/>
          <w:sz w:val="21"/>
          <w:szCs w:val="21"/>
        </w:rPr>
        <w:t>水域保护规划报告附表格式</w:t>
      </w:r>
      <w:bookmarkEnd w:id="72"/>
    </w:p>
    <w:p w14:paraId="19DEA591" w14:textId="77777777" w:rsidR="00041CBE" w:rsidRDefault="00000000">
      <w:pPr>
        <w:spacing w:beforeLines="50" w:before="156" w:afterLines="50" w:after="156" w:line="240" w:lineRule="auto"/>
        <w:rPr>
          <w:rFonts w:ascii="Arial" w:eastAsia="黑体" w:hAnsi="Arial" w:cs="Arial"/>
          <w:lang w:val="zh-CN"/>
        </w:rPr>
      </w:pPr>
      <w:r>
        <w:rPr>
          <w:rFonts w:ascii="Arial" w:eastAsia="黑体" w:hAnsi="Arial" w:cs="Arial" w:hint="eastAsia"/>
          <w:lang w:val="zh-CN"/>
        </w:rPr>
        <w:t xml:space="preserve">D.1  </w:t>
      </w:r>
      <w:bookmarkStart w:id="73" w:name="_Hlk153780157"/>
      <w:r>
        <w:rPr>
          <w:rFonts w:ascii="Arial" w:eastAsia="黑体" w:hAnsi="Arial" w:cs="Arial" w:hint="eastAsia"/>
          <w:lang w:val="zh-CN"/>
        </w:rPr>
        <w:t>水域调查成果汇总表</w:t>
      </w:r>
      <w:bookmarkEnd w:id="73"/>
    </w:p>
    <w:p w14:paraId="0D8278DB" w14:textId="77777777" w:rsidR="00041CBE" w:rsidRDefault="00000000">
      <w:pPr>
        <w:spacing w:line="240" w:lineRule="auto"/>
        <w:ind w:firstLineChars="200" w:firstLine="420"/>
        <w:rPr>
          <w:rFonts w:ascii="Times New Roman" w:hAnsi="Times New Roman"/>
          <w:lang w:val="zh-CN"/>
        </w:rPr>
      </w:pPr>
      <w:bookmarkStart w:id="74" w:name="_Hlk166778824"/>
      <w:r>
        <w:rPr>
          <w:rFonts w:ascii="Times New Roman" w:hAnsi="Times New Roman" w:hint="eastAsia"/>
          <w:lang w:val="zh-CN"/>
        </w:rPr>
        <w:t>表</w:t>
      </w:r>
      <w:r>
        <w:rPr>
          <w:rFonts w:ascii="Times New Roman" w:hAnsi="Times New Roman" w:hint="eastAsia"/>
          <w:lang w:val="zh-CN"/>
        </w:rPr>
        <w:t>D</w:t>
      </w:r>
      <w:r>
        <w:rPr>
          <w:rFonts w:ascii="Times New Roman" w:hAnsi="Times New Roman"/>
          <w:lang w:val="zh-CN"/>
        </w:rPr>
        <w:t>.1</w:t>
      </w:r>
      <w:r>
        <w:rPr>
          <w:rFonts w:ascii="Times New Roman" w:hAnsi="Times New Roman" w:hint="eastAsia"/>
          <w:lang w:val="zh-CN"/>
        </w:rPr>
        <w:t>给出了水域调查成果汇总表式。</w:t>
      </w:r>
    </w:p>
    <w:bookmarkEnd w:id="74"/>
    <w:p w14:paraId="6163207B" w14:textId="77777777" w:rsidR="00041CBE" w:rsidRDefault="00000000">
      <w:pPr>
        <w:adjustRightInd w:val="0"/>
        <w:snapToGrid w:val="0"/>
        <w:spacing w:beforeLines="50" w:before="156" w:afterLines="50" w:after="156" w:line="240" w:lineRule="auto"/>
        <w:jc w:val="center"/>
        <w:rPr>
          <w:rFonts w:ascii="黑体" w:eastAsia="黑体" w:hAnsi="黑体"/>
        </w:rPr>
      </w:pPr>
      <w:r>
        <w:rPr>
          <w:rFonts w:ascii="Times New Roman" w:eastAsia="黑体" w:hAnsi="Times New Roman"/>
          <w:szCs w:val="21"/>
        </w:rPr>
        <w:t>表</w:t>
      </w:r>
      <w:r>
        <w:rPr>
          <w:rFonts w:ascii="Times New Roman" w:eastAsia="黑体" w:hAnsi="Times New Roman" w:hint="eastAsia"/>
          <w:szCs w:val="21"/>
        </w:rPr>
        <w:t>D</w:t>
      </w:r>
      <w:r>
        <w:rPr>
          <w:rFonts w:ascii="Times New Roman" w:eastAsia="黑体" w:hAnsi="Times New Roman"/>
          <w:szCs w:val="21"/>
        </w:rPr>
        <w:t xml:space="preserve">.1 </w:t>
      </w:r>
      <w:r>
        <w:rPr>
          <w:rFonts w:ascii="Times New Roman" w:eastAsia="黑体" w:hAnsi="Times New Roman" w:hint="eastAsia"/>
          <w:szCs w:val="21"/>
        </w:rPr>
        <w:t>水域调查成果汇总表</w:t>
      </w:r>
    </w:p>
    <w:tbl>
      <w:tblPr>
        <w:tblStyle w:val="aff6"/>
        <w:tblW w:w="0" w:type="auto"/>
        <w:tblLook w:val="04A0" w:firstRow="1" w:lastRow="0" w:firstColumn="1" w:lastColumn="0" w:noHBand="0" w:noVBand="1"/>
      </w:tblPr>
      <w:tblGrid>
        <w:gridCol w:w="1595"/>
        <w:gridCol w:w="1595"/>
        <w:gridCol w:w="1595"/>
        <w:gridCol w:w="1595"/>
        <w:gridCol w:w="1595"/>
        <w:gridCol w:w="1595"/>
      </w:tblGrid>
      <w:tr w:rsidR="00041CBE" w14:paraId="5F58689B" w14:textId="77777777">
        <w:trPr>
          <w:trHeight w:val="340"/>
        </w:trPr>
        <w:tc>
          <w:tcPr>
            <w:tcW w:w="1595" w:type="dxa"/>
            <w:vAlign w:val="center"/>
          </w:tcPr>
          <w:p w14:paraId="32E1EDFE" w14:textId="77777777" w:rsidR="00041CBE" w:rsidRDefault="00000000">
            <w:pPr>
              <w:pStyle w:val="afffe"/>
              <w:rPr>
                <w:sz w:val="18"/>
                <w:szCs w:val="18"/>
                <w:lang w:bidi="mn-Mong-CN"/>
              </w:rPr>
            </w:pPr>
            <w:r>
              <w:rPr>
                <w:rFonts w:hint="eastAsia"/>
                <w:sz w:val="18"/>
                <w:szCs w:val="18"/>
                <w:lang w:bidi="mn-Mong-CN"/>
              </w:rPr>
              <w:t>行政区</w:t>
            </w:r>
          </w:p>
        </w:tc>
        <w:tc>
          <w:tcPr>
            <w:tcW w:w="1595" w:type="dxa"/>
            <w:vAlign w:val="center"/>
          </w:tcPr>
          <w:p w14:paraId="207404EA" w14:textId="77777777" w:rsidR="00041CBE" w:rsidRDefault="00000000">
            <w:pPr>
              <w:pStyle w:val="afffe"/>
              <w:rPr>
                <w:sz w:val="18"/>
                <w:szCs w:val="18"/>
                <w:lang w:bidi="mn-Mong-CN"/>
              </w:rPr>
            </w:pPr>
            <w:r>
              <w:rPr>
                <w:sz w:val="18"/>
                <w:szCs w:val="18"/>
                <w:lang w:bidi="mn-Mong-CN"/>
              </w:rPr>
              <w:t>面积（</w:t>
            </w:r>
            <w:r>
              <w:rPr>
                <w:sz w:val="18"/>
                <w:szCs w:val="18"/>
                <w:lang w:bidi="mn-Mong-CN"/>
              </w:rPr>
              <w:t>km</w:t>
            </w:r>
            <w:r>
              <w:rPr>
                <w:sz w:val="18"/>
                <w:szCs w:val="18"/>
                <w:vertAlign w:val="superscript"/>
                <w:lang w:bidi="mn-Mong-CN"/>
              </w:rPr>
              <w:t>2</w:t>
            </w:r>
            <w:r>
              <w:rPr>
                <w:sz w:val="18"/>
                <w:szCs w:val="18"/>
                <w:lang w:bidi="mn-Mong-CN"/>
              </w:rPr>
              <w:t>）</w:t>
            </w:r>
          </w:p>
        </w:tc>
        <w:tc>
          <w:tcPr>
            <w:tcW w:w="1595" w:type="dxa"/>
            <w:vAlign w:val="center"/>
          </w:tcPr>
          <w:p w14:paraId="1DED3E1B" w14:textId="77777777" w:rsidR="00041CBE" w:rsidRDefault="00000000">
            <w:pPr>
              <w:pStyle w:val="afffe"/>
              <w:rPr>
                <w:sz w:val="18"/>
                <w:szCs w:val="18"/>
                <w:lang w:bidi="mn-Mong-CN"/>
              </w:rPr>
            </w:pPr>
            <w:r>
              <w:rPr>
                <w:sz w:val="18"/>
                <w:szCs w:val="18"/>
                <w:lang w:bidi="mn-Mong-CN"/>
              </w:rPr>
              <w:t>水域类型</w:t>
            </w:r>
          </w:p>
        </w:tc>
        <w:tc>
          <w:tcPr>
            <w:tcW w:w="1595" w:type="dxa"/>
            <w:vAlign w:val="center"/>
          </w:tcPr>
          <w:p w14:paraId="31745505" w14:textId="77777777" w:rsidR="00041CBE" w:rsidRDefault="00000000">
            <w:pPr>
              <w:pStyle w:val="afffe"/>
              <w:rPr>
                <w:sz w:val="18"/>
                <w:szCs w:val="18"/>
                <w:lang w:bidi="mn-Mong-CN"/>
              </w:rPr>
            </w:pPr>
            <w:r>
              <w:rPr>
                <w:sz w:val="18"/>
                <w:szCs w:val="18"/>
                <w:lang w:bidi="mn-Mong-CN"/>
              </w:rPr>
              <w:t>数量（条</w:t>
            </w:r>
            <w:r>
              <w:rPr>
                <w:sz w:val="18"/>
                <w:szCs w:val="18"/>
                <w:lang w:bidi="mn-Mong-CN"/>
              </w:rPr>
              <w:t>/</w:t>
            </w:r>
            <w:r>
              <w:rPr>
                <w:rFonts w:hint="eastAsia"/>
                <w:sz w:val="18"/>
                <w:szCs w:val="18"/>
                <w:lang w:bidi="mn-Mong-CN"/>
              </w:rPr>
              <w:t>座</w:t>
            </w:r>
            <w:r>
              <w:rPr>
                <w:rFonts w:hint="eastAsia"/>
                <w:sz w:val="18"/>
                <w:szCs w:val="18"/>
                <w:lang w:bidi="mn-Mong-CN"/>
              </w:rPr>
              <w:t>/</w:t>
            </w:r>
            <w:r>
              <w:rPr>
                <w:rFonts w:hint="eastAsia"/>
                <w:sz w:val="18"/>
                <w:szCs w:val="18"/>
                <w:lang w:bidi="mn-Mong-CN"/>
              </w:rPr>
              <w:t>个</w:t>
            </w:r>
            <w:r>
              <w:rPr>
                <w:sz w:val="18"/>
                <w:szCs w:val="18"/>
                <w:lang w:bidi="mn-Mong-CN"/>
              </w:rPr>
              <w:t>）</w:t>
            </w:r>
          </w:p>
        </w:tc>
        <w:tc>
          <w:tcPr>
            <w:tcW w:w="1595" w:type="dxa"/>
            <w:vAlign w:val="center"/>
          </w:tcPr>
          <w:p w14:paraId="56EE7808" w14:textId="77777777" w:rsidR="00041CBE" w:rsidRDefault="00000000">
            <w:pPr>
              <w:pStyle w:val="afffe"/>
              <w:rPr>
                <w:sz w:val="18"/>
                <w:szCs w:val="18"/>
                <w:lang w:bidi="mn-Mong-CN"/>
              </w:rPr>
            </w:pPr>
            <w:r>
              <w:rPr>
                <w:sz w:val="18"/>
                <w:szCs w:val="18"/>
                <w:lang w:bidi="mn-Mong-CN"/>
              </w:rPr>
              <w:t>长度（</w:t>
            </w:r>
            <w:r>
              <w:rPr>
                <w:sz w:val="18"/>
                <w:szCs w:val="18"/>
                <w:lang w:bidi="mn-Mong-CN"/>
              </w:rPr>
              <w:t>km</w:t>
            </w:r>
            <w:r>
              <w:rPr>
                <w:sz w:val="18"/>
                <w:szCs w:val="18"/>
                <w:lang w:bidi="mn-Mong-CN"/>
              </w:rPr>
              <w:t>）</w:t>
            </w:r>
          </w:p>
        </w:tc>
        <w:tc>
          <w:tcPr>
            <w:tcW w:w="1595" w:type="dxa"/>
            <w:vAlign w:val="center"/>
          </w:tcPr>
          <w:p w14:paraId="157FB53B" w14:textId="77777777" w:rsidR="00041CBE" w:rsidRDefault="00000000">
            <w:pPr>
              <w:pStyle w:val="afffe"/>
              <w:rPr>
                <w:sz w:val="18"/>
                <w:szCs w:val="18"/>
                <w:lang w:bidi="mn-Mong-CN"/>
              </w:rPr>
            </w:pPr>
            <w:r>
              <w:rPr>
                <w:sz w:val="18"/>
                <w:szCs w:val="18"/>
                <w:lang w:bidi="mn-Mong-CN"/>
              </w:rPr>
              <w:t>水域面积</w:t>
            </w:r>
            <w:r>
              <w:rPr>
                <w:rFonts w:hint="eastAsia"/>
                <w:sz w:val="18"/>
                <w:szCs w:val="18"/>
                <w:lang w:bidi="mn-Mong-CN"/>
              </w:rPr>
              <w:t>（</w:t>
            </w:r>
            <w:r>
              <w:rPr>
                <w:sz w:val="18"/>
                <w:szCs w:val="18"/>
                <w:lang w:bidi="mn-Mong-CN"/>
              </w:rPr>
              <w:t>km</w:t>
            </w:r>
            <w:r>
              <w:rPr>
                <w:sz w:val="18"/>
                <w:szCs w:val="18"/>
                <w:vertAlign w:val="superscript"/>
                <w:lang w:bidi="mn-Mong-CN"/>
              </w:rPr>
              <w:t>2</w:t>
            </w:r>
            <w:r>
              <w:rPr>
                <w:rFonts w:hint="eastAsia"/>
                <w:sz w:val="18"/>
                <w:szCs w:val="18"/>
                <w:lang w:bidi="mn-Mong-CN"/>
              </w:rPr>
              <w:t>）</w:t>
            </w:r>
          </w:p>
        </w:tc>
      </w:tr>
      <w:tr w:rsidR="00041CBE" w14:paraId="7D8F0410" w14:textId="77777777">
        <w:trPr>
          <w:trHeight w:val="340"/>
        </w:trPr>
        <w:tc>
          <w:tcPr>
            <w:tcW w:w="1595" w:type="dxa"/>
            <w:vMerge w:val="restart"/>
          </w:tcPr>
          <w:p w14:paraId="5DB1E9C8" w14:textId="77777777" w:rsidR="00041CBE" w:rsidRDefault="00041CBE">
            <w:pPr>
              <w:pStyle w:val="afffe"/>
              <w:rPr>
                <w:sz w:val="18"/>
                <w:szCs w:val="18"/>
                <w:lang w:bidi="mn-Mong-CN"/>
              </w:rPr>
            </w:pPr>
          </w:p>
        </w:tc>
        <w:tc>
          <w:tcPr>
            <w:tcW w:w="1595" w:type="dxa"/>
            <w:vMerge w:val="restart"/>
          </w:tcPr>
          <w:p w14:paraId="0D6297F1" w14:textId="77777777" w:rsidR="00041CBE" w:rsidRDefault="00041CBE">
            <w:pPr>
              <w:pStyle w:val="afffe"/>
              <w:rPr>
                <w:sz w:val="18"/>
                <w:szCs w:val="18"/>
                <w:lang w:bidi="mn-Mong-CN"/>
              </w:rPr>
            </w:pPr>
          </w:p>
        </w:tc>
        <w:tc>
          <w:tcPr>
            <w:tcW w:w="1595" w:type="dxa"/>
            <w:vAlign w:val="center"/>
          </w:tcPr>
          <w:p w14:paraId="1A6BBCD0" w14:textId="6BE6093D" w:rsidR="00041CBE" w:rsidRDefault="007E31E1">
            <w:pPr>
              <w:pStyle w:val="afffe"/>
              <w:rPr>
                <w:sz w:val="18"/>
                <w:szCs w:val="18"/>
                <w:lang w:bidi="mn-Mong-CN"/>
              </w:rPr>
            </w:pPr>
            <w:r w:rsidRPr="007E31E1">
              <w:rPr>
                <w:rFonts w:hint="eastAsia"/>
                <w:sz w:val="18"/>
                <w:szCs w:val="18"/>
                <w:lang w:bidi="mn-Mong-CN"/>
              </w:rPr>
              <w:t>江河</w:t>
            </w:r>
          </w:p>
        </w:tc>
        <w:tc>
          <w:tcPr>
            <w:tcW w:w="1595" w:type="dxa"/>
          </w:tcPr>
          <w:p w14:paraId="32373D3F" w14:textId="77777777" w:rsidR="00041CBE" w:rsidRDefault="00041CBE">
            <w:pPr>
              <w:pStyle w:val="afffe"/>
              <w:rPr>
                <w:sz w:val="18"/>
                <w:szCs w:val="18"/>
                <w:lang w:bidi="mn-Mong-CN"/>
              </w:rPr>
            </w:pPr>
          </w:p>
        </w:tc>
        <w:tc>
          <w:tcPr>
            <w:tcW w:w="1595" w:type="dxa"/>
          </w:tcPr>
          <w:p w14:paraId="0C3570E2" w14:textId="77777777" w:rsidR="00041CBE" w:rsidRDefault="00041CBE">
            <w:pPr>
              <w:pStyle w:val="afffe"/>
              <w:rPr>
                <w:sz w:val="18"/>
                <w:szCs w:val="18"/>
                <w:lang w:bidi="mn-Mong-CN"/>
              </w:rPr>
            </w:pPr>
          </w:p>
        </w:tc>
        <w:tc>
          <w:tcPr>
            <w:tcW w:w="1595" w:type="dxa"/>
          </w:tcPr>
          <w:p w14:paraId="79383D27" w14:textId="77777777" w:rsidR="00041CBE" w:rsidRDefault="00041CBE">
            <w:pPr>
              <w:pStyle w:val="afffe"/>
              <w:rPr>
                <w:sz w:val="18"/>
                <w:szCs w:val="18"/>
                <w:lang w:bidi="mn-Mong-CN"/>
              </w:rPr>
            </w:pPr>
          </w:p>
        </w:tc>
      </w:tr>
      <w:tr w:rsidR="00041CBE" w14:paraId="63749AA4" w14:textId="77777777">
        <w:trPr>
          <w:trHeight w:val="340"/>
        </w:trPr>
        <w:tc>
          <w:tcPr>
            <w:tcW w:w="1595" w:type="dxa"/>
            <w:vMerge/>
          </w:tcPr>
          <w:p w14:paraId="729BE69A" w14:textId="77777777" w:rsidR="00041CBE" w:rsidRDefault="00041CBE">
            <w:pPr>
              <w:pStyle w:val="afffe"/>
              <w:rPr>
                <w:sz w:val="18"/>
                <w:szCs w:val="18"/>
                <w:lang w:bidi="mn-Mong-CN"/>
              </w:rPr>
            </w:pPr>
          </w:p>
        </w:tc>
        <w:tc>
          <w:tcPr>
            <w:tcW w:w="1595" w:type="dxa"/>
            <w:vMerge/>
          </w:tcPr>
          <w:p w14:paraId="61EA8779" w14:textId="77777777" w:rsidR="00041CBE" w:rsidRDefault="00041CBE">
            <w:pPr>
              <w:pStyle w:val="afffe"/>
              <w:rPr>
                <w:sz w:val="18"/>
                <w:szCs w:val="18"/>
                <w:lang w:bidi="mn-Mong-CN"/>
              </w:rPr>
            </w:pPr>
          </w:p>
        </w:tc>
        <w:tc>
          <w:tcPr>
            <w:tcW w:w="1595" w:type="dxa"/>
            <w:vAlign w:val="center"/>
          </w:tcPr>
          <w:p w14:paraId="7D5C0B97" w14:textId="77777777" w:rsidR="00041CBE" w:rsidRDefault="00000000">
            <w:pPr>
              <w:pStyle w:val="afffe"/>
              <w:rPr>
                <w:sz w:val="18"/>
                <w:szCs w:val="18"/>
                <w:lang w:bidi="mn-Mong-CN"/>
              </w:rPr>
            </w:pPr>
            <w:r>
              <w:rPr>
                <w:sz w:val="18"/>
                <w:szCs w:val="18"/>
                <w:lang w:bidi="mn-Mong-CN"/>
              </w:rPr>
              <w:t>湖泊</w:t>
            </w:r>
          </w:p>
        </w:tc>
        <w:tc>
          <w:tcPr>
            <w:tcW w:w="1595" w:type="dxa"/>
          </w:tcPr>
          <w:p w14:paraId="4F358981" w14:textId="77777777" w:rsidR="00041CBE" w:rsidRDefault="00041CBE">
            <w:pPr>
              <w:pStyle w:val="afffe"/>
              <w:rPr>
                <w:sz w:val="18"/>
                <w:szCs w:val="18"/>
                <w:lang w:bidi="mn-Mong-CN"/>
              </w:rPr>
            </w:pPr>
          </w:p>
        </w:tc>
        <w:tc>
          <w:tcPr>
            <w:tcW w:w="1595" w:type="dxa"/>
          </w:tcPr>
          <w:p w14:paraId="53E8F832" w14:textId="77777777" w:rsidR="00041CBE" w:rsidRDefault="00041CBE">
            <w:pPr>
              <w:pStyle w:val="afffe"/>
              <w:rPr>
                <w:sz w:val="18"/>
                <w:szCs w:val="18"/>
                <w:lang w:bidi="mn-Mong-CN"/>
              </w:rPr>
            </w:pPr>
          </w:p>
        </w:tc>
        <w:tc>
          <w:tcPr>
            <w:tcW w:w="1595" w:type="dxa"/>
          </w:tcPr>
          <w:p w14:paraId="2B868A4E" w14:textId="77777777" w:rsidR="00041CBE" w:rsidRDefault="00041CBE">
            <w:pPr>
              <w:pStyle w:val="afffe"/>
              <w:rPr>
                <w:sz w:val="18"/>
                <w:szCs w:val="18"/>
                <w:lang w:bidi="mn-Mong-CN"/>
              </w:rPr>
            </w:pPr>
          </w:p>
        </w:tc>
      </w:tr>
      <w:tr w:rsidR="00041CBE" w14:paraId="211689FC" w14:textId="77777777">
        <w:trPr>
          <w:trHeight w:val="340"/>
        </w:trPr>
        <w:tc>
          <w:tcPr>
            <w:tcW w:w="1595" w:type="dxa"/>
            <w:vMerge/>
          </w:tcPr>
          <w:p w14:paraId="0B5D6A49" w14:textId="77777777" w:rsidR="00041CBE" w:rsidRDefault="00041CBE">
            <w:pPr>
              <w:pStyle w:val="afffe"/>
              <w:rPr>
                <w:sz w:val="18"/>
                <w:szCs w:val="18"/>
                <w:lang w:bidi="mn-Mong-CN"/>
              </w:rPr>
            </w:pPr>
          </w:p>
        </w:tc>
        <w:tc>
          <w:tcPr>
            <w:tcW w:w="1595" w:type="dxa"/>
            <w:vMerge/>
          </w:tcPr>
          <w:p w14:paraId="19C32ACB" w14:textId="77777777" w:rsidR="00041CBE" w:rsidRDefault="00041CBE">
            <w:pPr>
              <w:pStyle w:val="afffe"/>
              <w:rPr>
                <w:sz w:val="18"/>
                <w:szCs w:val="18"/>
                <w:lang w:bidi="mn-Mong-CN"/>
              </w:rPr>
            </w:pPr>
          </w:p>
        </w:tc>
        <w:tc>
          <w:tcPr>
            <w:tcW w:w="1595" w:type="dxa"/>
            <w:vAlign w:val="center"/>
          </w:tcPr>
          <w:p w14:paraId="6F4D7107" w14:textId="77777777" w:rsidR="00041CBE" w:rsidRDefault="00000000">
            <w:pPr>
              <w:pStyle w:val="afffe"/>
              <w:rPr>
                <w:sz w:val="18"/>
                <w:szCs w:val="18"/>
                <w:lang w:bidi="mn-Mong-CN"/>
              </w:rPr>
            </w:pPr>
            <w:r>
              <w:rPr>
                <w:sz w:val="18"/>
                <w:szCs w:val="18"/>
                <w:lang w:bidi="mn-Mong-CN"/>
              </w:rPr>
              <w:t>水库</w:t>
            </w:r>
          </w:p>
        </w:tc>
        <w:tc>
          <w:tcPr>
            <w:tcW w:w="1595" w:type="dxa"/>
          </w:tcPr>
          <w:p w14:paraId="08F61E18" w14:textId="77777777" w:rsidR="00041CBE" w:rsidRDefault="00041CBE">
            <w:pPr>
              <w:pStyle w:val="afffe"/>
              <w:rPr>
                <w:sz w:val="18"/>
                <w:szCs w:val="18"/>
                <w:lang w:bidi="mn-Mong-CN"/>
              </w:rPr>
            </w:pPr>
          </w:p>
        </w:tc>
        <w:tc>
          <w:tcPr>
            <w:tcW w:w="1595" w:type="dxa"/>
          </w:tcPr>
          <w:p w14:paraId="64ED3EA1" w14:textId="77777777" w:rsidR="00041CBE" w:rsidRDefault="00041CBE">
            <w:pPr>
              <w:pStyle w:val="afffe"/>
              <w:rPr>
                <w:sz w:val="18"/>
                <w:szCs w:val="18"/>
                <w:lang w:bidi="mn-Mong-CN"/>
              </w:rPr>
            </w:pPr>
          </w:p>
        </w:tc>
        <w:tc>
          <w:tcPr>
            <w:tcW w:w="1595" w:type="dxa"/>
          </w:tcPr>
          <w:p w14:paraId="7C88A45D" w14:textId="77777777" w:rsidR="00041CBE" w:rsidRDefault="00041CBE">
            <w:pPr>
              <w:pStyle w:val="afffe"/>
              <w:rPr>
                <w:sz w:val="18"/>
                <w:szCs w:val="18"/>
                <w:lang w:bidi="mn-Mong-CN"/>
              </w:rPr>
            </w:pPr>
          </w:p>
        </w:tc>
      </w:tr>
      <w:tr w:rsidR="00041CBE" w14:paraId="04436CDA" w14:textId="77777777">
        <w:trPr>
          <w:trHeight w:val="340"/>
        </w:trPr>
        <w:tc>
          <w:tcPr>
            <w:tcW w:w="1595" w:type="dxa"/>
            <w:vMerge/>
          </w:tcPr>
          <w:p w14:paraId="78B8484F" w14:textId="77777777" w:rsidR="00041CBE" w:rsidRDefault="00041CBE">
            <w:pPr>
              <w:pStyle w:val="afffe"/>
              <w:rPr>
                <w:sz w:val="18"/>
                <w:szCs w:val="18"/>
                <w:lang w:bidi="mn-Mong-CN"/>
              </w:rPr>
            </w:pPr>
          </w:p>
        </w:tc>
        <w:tc>
          <w:tcPr>
            <w:tcW w:w="1595" w:type="dxa"/>
            <w:vMerge/>
          </w:tcPr>
          <w:p w14:paraId="50BAEEA4" w14:textId="77777777" w:rsidR="00041CBE" w:rsidRDefault="00041CBE">
            <w:pPr>
              <w:pStyle w:val="afffe"/>
              <w:rPr>
                <w:sz w:val="18"/>
                <w:szCs w:val="18"/>
                <w:lang w:bidi="mn-Mong-CN"/>
              </w:rPr>
            </w:pPr>
          </w:p>
        </w:tc>
        <w:tc>
          <w:tcPr>
            <w:tcW w:w="1595" w:type="dxa"/>
            <w:vAlign w:val="center"/>
          </w:tcPr>
          <w:p w14:paraId="2E61F1CE" w14:textId="77777777" w:rsidR="00041CBE" w:rsidRDefault="00000000">
            <w:pPr>
              <w:pStyle w:val="afffe"/>
              <w:rPr>
                <w:sz w:val="18"/>
                <w:szCs w:val="18"/>
                <w:lang w:bidi="mn-Mong-CN"/>
              </w:rPr>
            </w:pPr>
            <w:r>
              <w:rPr>
                <w:rFonts w:hint="eastAsia"/>
                <w:sz w:val="18"/>
                <w:szCs w:val="18"/>
                <w:lang w:bidi="mn-Mong-CN"/>
              </w:rPr>
              <w:t>塘坝</w:t>
            </w:r>
          </w:p>
        </w:tc>
        <w:tc>
          <w:tcPr>
            <w:tcW w:w="1595" w:type="dxa"/>
          </w:tcPr>
          <w:p w14:paraId="7E8638B5" w14:textId="77777777" w:rsidR="00041CBE" w:rsidRDefault="00041CBE">
            <w:pPr>
              <w:pStyle w:val="afffe"/>
              <w:rPr>
                <w:sz w:val="18"/>
                <w:szCs w:val="18"/>
                <w:lang w:bidi="mn-Mong-CN"/>
              </w:rPr>
            </w:pPr>
          </w:p>
        </w:tc>
        <w:tc>
          <w:tcPr>
            <w:tcW w:w="1595" w:type="dxa"/>
          </w:tcPr>
          <w:p w14:paraId="7E3A85E4" w14:textId="77777777" w:rsidR="00041CBE" w:rsidRDefault="00041CBE">
            <w:pPr>
              <w:pStyle w:val="afffe"/>
              <w:rPr>
                <w:sz w:val="18"/>
                <w:szCs w:val="18"/>
                <w:lang w:bidi="mn-Mong-CN"/>
              </w:rPr>
            </w:pPr>
          </w:p>
        </w:tc>
        <w:tc>
          <w:tcPr>
            <w:tcW w:w="1595" w:type="dxa"/>
          </w:tcPr>
          <w:p w14:paraId="262F6BB3" w14:textId="77777777" w:rsidR="00041CBE" w:rsidRDefault="00041CBE">
            <w:pPr>
              <w:pStyle w:val="afffe"/>
              <w:rPr>
                <w:sz w:val="18"/>
                <w:szCs w:val="18"/>
                <w:lang w:bidi="mn-Mong-CN"/>
              </w:rPr>
            </w:pPr>
          </w:p>
        </w:tc>
      </w:tr>
      <w:tr w:rsidR="00041CBE" w14:paraId="254A8274" w14:textId="77777777">
        <w:trPr>
          <w:trHeight w:val="340"/>
        </w:trPr>
        <w:tc>
          <w:tcPr>
            <w:tcW w:w="1595" w:type="dxa"/>
            <w:vMerge/>
          </w:tcPr>
          <w:p w14:paraId="29B38ADD" w14:textId="77777777" w:rsidR="00041CBE" w:rsidRDefault="00041CBE">
            <w:pPr>
              <w:pStyle w:val="afffe"/>
              <w:rPr>
                <w:sz w:val="18"/>
                <w:szCs w:val="18"/>
                <w:lang w:bidi="mn-Mong-CN"/>
              </w:rPr>
            </w:pPr>
          </w:p>
        </w:tc>
        <w:tc>
          <w:tcPr>
            <w:tcW w:w="1595" w:type="dxa"/>
            <w:vMerge/>
          </w:tcPr>
          <w:p w14:paraId="67E30571" w14:textId="77777777" w:rsidR="00041CBE" w:rsidRDefault="00041CBE">
            <w:pPr>
              <w:pStyle w:val="afffe"/>
              <w:rPr>
                <w:sz w:val="18"/>
                <w:szCs w:val="18"/>
                <w:lang w:bidi="mn-Mong-CN"/>
              </w:rPr>
            </w:pPr>
          </w:p>
        </w:tc>
        <w:tc>
          <w:tcPr>
            <w:tcW w:w="1595" w:type="dxa"/>
            <w:vAlign w:val="center"/>
          </w:tcPr>
          <w:p w14:paraId="0B54B2FF" w14:textId="77777777" w:rsidR="00041CBE" w:rsidRDefault="00000000">
            <w:pPr>
              <w:pStyle w:val="afffe"/>
              <w:rPr>
                <w:sz w:val="18"/>
                <w:szCs w:val="18"/>
                <w:lang w:bidi="mn-Mong-CN"/>
              </w:rPr>
            </w:pPr>
            <w:r>
              <w:rPr>
                <w:rFonts w:hint="eastAsia"/>
                <w:sz w:val="18"/>
                <w:szCs w:val="18"/>
                <w:lang w:bidi="mn-Mong-CN"/>
              </w:rPr>
              <w:t>沟渠</w:t>
            </w:r>
          </w:p>
        </w:tc>
        <w:tc>
          <w:tcPr>
            <w:tcW w:w="1595" w:type="dxa"/>
          </w:tcPr>
          <w:p w14:paraId="4B63862D" w14:textId="77777777" w:rsidR="00041CBE" w:rsidRDefault="00041CBE">
            <w:pPr>
              <w:pStyle w:val="afffe"/>
              <w:rPr>
                <w:sz w:val="18"/>
                <w:szCs w:val="18"/>
                <w:lang w:bidi="mn-Mong-CN"/>
              </w:rPr>
            </w:pPr>
          </w:p>
        </w:tc>
        <w:tc>
          <w:tcPr>
            <w:tcW w:w="1595" w:type="dxa"/>
          </w:tcPr>
          <w:p w14:paraId="441F4643" w14:textId="77777777" w:rsidR="00041CBE" w:rsidRDefault="00041CBE">
            <w:pPr>
              <w:pStyle w:val="afffe"/>
              <w:rPr>
                <w:sz w:val="18"/>
                <w:szCs w:val="18"/>
                <w:lang w:bidi="mn-Mong-CN"/>
              </w:rPr>
            </w:pPr>
          </w:p>
        </w:tc>
        <w:tc>
          <w:tcPr>
            <w:tcW w:w="1595" w:type="dxa"/>
          </w:tcPr>
          <w:p w14:paraId="7ED750FA" w14:textId="77777777" w:rsidR="00041CBE" w:rsidRDefault="00041CBE">
            <w:pPr>
              <w:pStyle w:val="afffe"/>
              <w:rPr>
                <w:sz w:val="18"/>
                <w:szCs w:val="18"/>
                <w:lang w:bidi="mn-Mong-CN"/>
              </w:rPr>
            </w:pPr>
          </w:p>
        </w:tc>
      </w:tr>
      <w:tr w:rsidR="00041CBE" w14:paraId="752846C4" w14:textId="77777777">
        <w:trPr>
          <w:trHeight w:val="340"/>
        </w:trPr>
        <w:tc>
          <w:tcPr>
            <w:tcW w:w="1595" w:type="dxa"/>
            <w:vMerge/>
          </w:tcPr>
          <w:p w14:paraId="367B6AE4" w14:textId="77777777" w:rsidR="00041CBE" w:rsidRDefault="00041CBE">
            <w:pPr>
              <w:pStyle w:val="afffe"/>
              <w:rPr>
                <w:sz w:val="18"/>
                <w:szCs w:val="18"/>
                <w:lang w:bidi="mn-Mong-CN"/>
              </w:rPr>
            </w:pPr>
          </w:p>
        </w:tc>
        <w:tc>
          <w:tcPr>
            <w:tcW w:w="1595" w:type="dxa"/>
            <w:vMerge/>
          </w:tcPr>
          <w:p w14:paraId="37C082FF" w14:textId="77777777" w:rsidR="00041CBE" w:rsidRDefault="00041CBE">
            <w:pPr>
              <w:pStyle w:val="afffe"/>
              <w:rPr>
                <w:sz w:val="18"/>
                <w:szCs w:val="18"/>
                <w:lang w:bidi="mn-Mong-CN"/>
              </w:rPr>
            </w:pPr>
          </w:p>
        </w:tc>
        <w:tc>
          <w:tcPr>
            <w:tcW w:w="1595" w:type="dxa"/>
            <w:vAlign w:val="center"/>
          </w:tcPr>
          <w:p w14:paraId="6F6E4621" w14:textId="77777777" w:rsidR="00041CBE" w:rsidRDefault="00000000">
            <w:pPr>
              <w:pStyle w:val="afffe"/>
              <w:rPr>
                <w:sz w:val="18"/>
                <w:szCs w:val="18"/>
                <w:lang w:bidi="mn-Mong-CN"/>
              </w:rPr>
            </w:pPr>
            <w:r>
              <w:rPr>
                <w:rFonts w:hint="eastAsia"/>
                <w:sz w:val="18"/>
                <w:szCs w:val="18"/>
                <w:lang w:bidi="mn-Mong-CN"/>
              </w:rPr>
              <w:t>坑塘</w:t>
            </w:r>
          </w:p>
        </w:tc>
        <w:tc>
          <w:tcPr>
            <w:tcW w:w="1595" w:type="dxa"/>
          </w:tcPr>
          <w:p w14:paraId="7485437D" w14:textId="77777777" w:rsidR="00041CBE" w:rsidRDefault="00041CBE">
            <w:pPr>
              <w:pStyle w:val="afffe"/>
              <w:rPr>
                <w:sz w:val="18"/>
                <w:szCs w:val="18"/>
                <w:lang w:bidi="mn-Mong-CN"/>
              </w:rPr>
            </w:pPr>
          </w:p>
        </w:tc>
        <w:tc>
          <w:tcPr>
            <w:tcW w:w="1595" w:type="dxa"/>
          </w:tcPr>
          <w:p w14:paraId="377B1B01" w14:textId="77777777" w:rsidR="00041CBE" w:rsidRDefault="00041CBE">
            <w:pPr>
              <w:pStyle w:val="afffe"/>
              <w:rPr>
                <w:sz w:val="18"/>
                <w:szCs w:val="18"/>
                <w:lang w:bidi="mn-Mong-CN"/>
              </w:rPr>
            </w:pPr>
          </w:p>
        </w:tc>
        <w:tc>
          <w:tcPr>
            <w:tcW w:w="1595" w:type="dxa"/>
          </w:tcPr>
          <w:p w14:paraId="08C7D44D" w14:textId="77777777" w:rsidR="00041CBE" w:rsidRDefault="00041CBE">
            <w:pPr>
              <w:pStyle w:val="afffe"/>
              <w:rPr>
                <w:sz w:val="18"/>
                <w:szCs w:val="18"/>
                <w:lang w:bidi="mn-Mong-CN"/>
              </w:rPr>
            </w:pPr>
          </w:p>
        </w:tc>
      </w:tr>
      <w:tr w:rsidR="00041CBE" w14:paraId="2A83DF08" w14:textId="77777777">
        <w:trPr>
          <w:trHeight w:val="340"/>
        </w:trPr>
        <w:tc>
          <w:tcPr>
            <w:tcW w:w="4785" w:type="dxa"/>
            <w:gridSpan w:val="3"/>
          </w:tcPr>
          <w:p w14:paraId="252FC145" w14:textId="77777777" w:rsidR="00041CBE" w:rsidRDefault="00000000">
            <w:pPr>
              <w:pStyle w:val="afffe"/>
              <w:rPr>
                <w:sz w:val="18"/>
                <w:szCs w:val="18"/>
                <w:lang w:bidi="mn-Mong-CN"/>
              </w:rPr>
            </w:pPr>
            <w:r>
              <w:rPr>
                <w:rFonts w:hint="eastAsia"/>
                <w:sz w:val="18"/>
                <w:szCs w:val="18"/>
                <w:lang w:bidi="mn-Mong-CN"/>
              </w:rPr>
              <w:t>合计</w:t>
            </w:r>
          </w:p>
        </w:tc>
        <w:tc>
          <w:tcPr>
            <w:tcW w:w="1595" w:type="dxa"/>
          </w:tcPr>
          <w:p w14:paraId="3416357B" w14:textId="77777777" w:rsidR="00041CBE" w:rsidRDefault="00041CBE">
            <w:pPr>
              <w:pStyle w:val="afffe"/>
              <w:rPr>
                <w:sz w:val="18"/>
                <w:szCs w:val="18"/>
                <w:lang w:bidi="mn-Mong-CN"/>
              </w:rPr>
            </w:pPr>
          </w:p>
        </w:tc>
        <w:tc>
          <w:tcPr>
            <w:tcW w:w="1595" w:type="dxa"/>
          </w:tcPr>
          <w:p w14:paraId="530E791D" w14:textId="77777777" w:rsidR="00041CBE" w:rsidRDefault="00041CBE">
            <w:pPr>
              <w:pStyle w:val="afffe"/>
              <w:rPr>
                <w:sz w:val="18"/>
                <w:szCs w:val="18"/>
                <w:lang w:bidi="mn-Mong-CN"/>
              </w:rPr>
            </w:pPr>
          </w:p>
        </w:tc>
        <w:tc>
          <w:tcPr>
            <w:tcW w:w="1595" w:type="dxa"/>
          </w:tcPr>
          <w:p w14:paraId="6D4927AC" w14:textId="77777777" w:rsidR="00041CBE" w:rsidRDefault="00041CBE">
            <w:pPr>
              <w:pStyle w:val="afffe"/>
              <w:rPr>
                <w:sz w:val="18"/>
                <w:szCs w:val="18"/>
                <w:lang w:bidi="mn-Mong-CN"/>
              </w:rPr>
            </w:pPr>
          </w:p>
        </w:tc>
      </w:tr>
    </w:tbl>
    <w:p w14:paraId="200FFEF7" w14:textId="77777777" w:rsidR="00041CBE" w:rsidRDefault="00000000">
      <w:pPr>
        <w:spacing w:beforeLines="50" w:before="156" w:afterLines="50" w:after="156" w:line="240" w:lineRule="auto"/>
        <w:rPr>
          <w:rFonts w:ascii="Arial" w:eastAsia="黑体" w:hAnsi="Arial" w:cs="Arial"/>
          <w:lang w:val="zh-CN"/>
        </w:rPr>
      </w:pPr>
      <w:r>
        <w:rPr>
          <w:rFonts w:ascii="Arial" w:eastAsia="黑体" w:hAnsi="Arial" w:cs="Arial" w:hint="eastAsia"/>
          <w:lang w:val="zh-CN"/>
        </w:rPr>
        <w:t>D.</w:t>
      </w:r>
      <w:r>
        <w:rPr>
          <w:rFonts w:ascii="Arial" w:eastAsia="黑体" w:hAnsi="Arial" w:cs="Arial"/>
          <w:lang w:val="zh-CN"/>
        </w:rPr>
        <w:t>2</w:t>
      </w:r>
      <w:r>
        <w:rPr>
          <w:rFonts w:ascii="Arial" w:eastAsia="黑体" w:hAnsi="Arial" w:cs="Arial" w:hint="eastAsia"/>
          <w:lang w:val="zh-CN"/>
        </w:rPr>
        <w:t xml:space="preserve">  </w:t>
      </w:r>
      <w:r>
        <w:rPr>
          <w:rFonts w:ascii="Arial" w:eastAsia="黑体" w:hAnsi="Arial" w:cs="Arial" w:hint="eastAsia"/>
          <w:lang w:val="zh-CN"/>
        </w:rPr>
        <w:t>控制单元水域调查成果表</w:t>
      </w:r>
    </w:p>
    <w:p w14:paraId="20B50108" w14:textId="77777777" w:rsidR="00041CBE" w:rsidRDefault="00000000">
      <w:pPr>
        <w:spacing w:line="240" w:lineRule="auto"/>
        <w:ind w:firstLineChars="200" w:firstLine="420"/>
        <w:rPr>
          <w:rFonts w:ascii="Times New Roman" w:hAnsi="Times New Roman"/>
          <w:lang w:val="zh-CN"/>
        </w:rPr>
      </w:pPr>
      <w:r>
        <w:rPr>
          <w:rFonts w:ascii="Times New Roman" w:hAnsi="Times New Roman" w:hint="eastAsia"/>
          <w:lang w:val="zh-CN"/>
        </w:rPr>
        <w:t>表</w:t>
      </w:r>
      <w:r>
        <w:rPr>
          <w:rFonts w:ascii="Times New Roman" w:hAnsi="Times New Roman" w:hint="eastAsia"/>
          <w:lang w:val="zh-CN"/>
        </w:rPr>
        <w:t>D</w:t>
      </w:r>
      <w:r>
        <w:rPr>
          <w:rFonts w:ascii="Times New Roman" w:hAnsi="Times New Roman"/>
          <w:lang w:val="zh-CN"/>
        </w:rPr>
        <w:t>.2</w:t>
      </w:r>
      <w:r>
        <w:rPr>
          <w:rFonts w:ascii="Times New Roman" w:hAnsi="Times New Roman" w:hint="eastAsia"/>
          <w:lang w:val="zh-CN"/>
        </w:rPr>
        <w:t>给出了控制单元水域调查成果表式。</w:t>
      </w:r>
    </w:p>
    <w:p w14:paraId="5AF54554" w14:textId="77777777" w:rsidR="00041CBE" w:rsidRDefault="00000000">
      <w:pPr>
        <w:adjustRightInd w:val="0"/>
        <w:snapToGrid w:val="0"/>
        <w:spacing w:beforeLines="50" w:before="156" w:afterLines="50" w:after="156" w:line="240" w:lineRule="auto"/>
        <w:jc w:val="center"/>
        <w:rPr>
          <w:rFonts w:ascii="Times New Roman" w:eastAsia="黑体" w:hAnsi="Times New Roman"/>
          <w:szCs w:val="21"/>
        </w:rPr>
      </w:pPr>
      <w:r>
        <w:rPr>
          <w:rFonts w:ascii="Times New Roman" w:eastAsia="黑体" w:hAnsi="Times New Roman"/>
          <w:szCs w:val="21"/>
        </w:rPr>
        <w:t>表</w:t>
      </w:r>
      <w:r>
        <w:rPr>
          <w:rFonts w:ascii="Times New Roman" w:eastAsia="黑体" w:hAnsi="Times New Roman" w:hint="eastAsia"/>
          <w:szCs w:val="21"/>
        </w:rPr>
        <w:t>D</w:t>
      </w:r>
      <w:r>
        <w:rPr>
          <w:rFonts w:ascii="Times New Roman" w:eastAsia="黑体" w:hAnsi="Times New Roman"/>
          <w:szCs w:val="21"/>
        </w:rPr>
        <w:t xml:space="preserve">.2 </w:t>
      </w:r>
      <w:r>
        <w:rPr>
          <w:rFonts w:ascii="Times New Roman" w:eastAsia="黑体" w:hAnsi="Times New Roman" w:hint="eastAsia"/>
          <w:szCs w:val="21"/>
        </w:rPr>
        <w:t>控制单元水域调查成果表格式</w:t>
      </w:r>
    </w:p>
    <w:tbl>
      <w:tblPr>
        <w:tblStyle w:val="aff6"/>
        <w:tblW w:w="0" w:type="auto"/>
        <w:tblLook w:val="04A0" w:firstRow="1" w:lastRow="0" w:firstColumn="1" w:lastColumn="0" w:noHBand="0" w:noVBand="1"/>
      </w:tblPr>
      <w:tblGrid>
        <w:gridCol w:w="1595"/>
        <w:gridCol w:w="1348"/>
        <w:gridCol w:w="1560"/>
        <w:gridCol w:w="1877"/>
        <w:gridCol w:w="1595"/>
        <w:gridCol w:w="1595"/>
      </w:tblGrid>
      <w:tr w:rsidR="00041CBE" w14:paraId="02718273" w14:textId="77777777">
        <w:trPr>
          <w:trHeight w:val="340"/>
        </w:trPr>
        <w:tc>
          <w:tcPr>
            <w:tcW w:w="1595" w:type="dxa"/>
            <w:vAlign w:val="center"/>
          </w:tcPr>
          <w:p w14:paraId="0E7194EA" w14:textId="77777777" w:rsidR="00041CBE" w:rsidRDefault="00000000">
            <w:pPr>
              <w:pStyle w:val="afffe"/>
              <w:rPr>
                <w:sz w:val="18"/>
                <w:szCs w:val="18"/>
                <w:lang w:bidi="mn-Mong-CN"/>
              </w:rPr>
            </w:pPr>
            <w:r>
              <w:rPr>
                <w:rFonts w:hint="eastAsia"/>
                <w:sz w:val="18"/>
                <w:szCs w:val="18"/>
                <w:lang w:bidi="mn-Mong-CN"/>
              </w:rPr>
              <w:t>控制单元</w:t>
            </w:r>
          </w:p>
        </w:tc>
        <w:tc>
          <w:tcPr>
            <w:tcW w:w="1348" w:type="dxa"/>
            <w:vAlign w:val="center"/>
          </w:tcPr>
          <w:p w14:paraId="366A8FFA" w14:textId="77777777" w:rsidR="00041CBE" w:rsidRDefault="00000000">
            <w:pPr>
              <w:pStyle w:val="afffe"/>
              <w:rPr>
                <w:sz w:val="18"/>
                <w:szCs w:val="18"/>
                <w:lang w:bidi="mn-Mong-CN"/>
              </w:rPr>
            </w:pPr>
            <w:r>
              <w:rPr>
                <w:sz w:val="18"/>
                <w:szCs w:val="18"/>
                <w:lang w:bidi="mn-Mong-CN"/>
              </w:rPr>
              <w:t>面积（</w:t>
            </w:r>
            <w:r>
              <w:rPr>
                <w:sz w:val="18"/>
                <w:szCs w:val="18"/>
                <w:lang w:bidi="mn-Mong-CN"/>
              </w:rPr>
              <w:t>km</w:t>
            </w:r>
            <w:r>
              <w:rPr>
                <w:sz w:val="18"/>
                <w:szCs w:val="18"/>
                <w:vertAlign w:val="superscript"/>
                <w:lang w:bidi="mn-Mong-CN"/>
              </w:rPr>
              <w:t>2</w:t>
            </w:r>
            <w:r>
              <w:rPr>
                <w:sz w:val="18"/>
                <w:szCs w:val="18"/>
                <w:lang w:bidi="mn-Mong-CN"/>
              </w:rPr>
              <w:t>）</w:t>
            </w:r>
          </w:p>
        </w:tc>
        <w:tc>
          <w:tcPr>
            <w:tcW w:w="1560" w:type="dxa"/>
            <w:vAlign w:val="center"/>
          </w:tcPr>
          <w:p w14:paraId="312241CA" w14:textId="77777777" w:rsidR="00041CBE" w:rsidRDefault="00000000">
            <w:pPr>
              <w:pStyle w:val="afffe"/>
              <w:rPr>
                <w:sz w:val="18"/>
                <w:szCs w:val="18"/>
                <w:lang w:bidi="mn-Mong-CN"/>
              </w:rPr>
            </w:pPr>
            <w:r>
              <w:rPr>
                <w:sz w:val="18"/>
                <w:szCs w:val="18"/>
                <w:lang w:bidi="mn-Mong-CN"/>
              </w:rPr>
              <w:t>水域类型</w:t>
            </w:r>
          </w:p>
        </w:tc>
        <w:tc>
          <w:tcPr>
            <w:tcW w:w="1877" w:type="dxa"/>
            <w:vAlign w:val="center"/>
          </w:tcPr>
          <w:p w14:paraId="0A429F4E" w14:textId="77777777" w:rsidR="00041CBE" w:rsidRDefault="00000000">
            <w:pPr>
              <w:pStyle w:val="afffe"/>
              <w:rPr>
                <w:sz w:val="18"/>
                <w:szCs w:val="18"/>
                <w:lang w:bidi="mn-Mong-CN"/>
              </w:rPr>
            </w:pPr>
            <w:r>
              <w:rPr>
                <w:sz w:val="18"/>
                <w:szCs w:val="18"/>
                <w:lang w:bidi="mn-Mong-CN"/>
              </w:rPr>
              <w:t>数量（条</w:t>
            </w:r>
            <w:r>
              <w:rPr>
                <w:sz w:val="18"/>
                <w:szCs w:val="18"/>
                <w:lang w:bidi="mn-Mong-CN"/>
              </w:rPr>
              <w:t>/</w:t>
            </w:r>
            <w:r>
              <w:rPr>
                <w:rFonts w:hint="eastAsia"/>
                <w:sz w:val="18"/>
                <w:szCs w:val="18"/>
                <w:lang w:bidi="mn-Mong-CN"/>
              </w:rPr>
              <w:t>座</w:t>
            </w:r>
            <w:r>
              <w:rPr>
                <w:rFonts w:hint="eastAsia"/>
                <w:sz w:val="18"/>
                <w:szCs w:val="18"/>
                <w:lang w:bidi="mn-Mong-CN"/>
              </w:rPr>
              <w:t>/</w:t>
            </w:r>
            <w:r>
              <w:rPr>
                <w:rFonts w:hint="eastAsia"/>
                <w:sz w:val="18"/>
                <w:szCs w:val="18"/>
                <w:lang w:bidi="mn-Mong-CN"/>
              </w:rPr>
              <w:t>个</w:t>
            </w:r>
            <w:r>
              <w:rPr>
                <w:sz w:val="18"/>
                <w:szCs w:val="18"/>
                <w:lang w:bidi="mn-Mong-CN"/>
              </w:rPr>
              <w:t>）</w:t>
            </w:r>
          </w:p>
        </w:tc>
        <w:tc>
          <w:tcPr>
            <w:tcW w:w="1595" w:type="dxa"/>
            <w:vAlign w:val="center"/>
          </w:tcPr>
          <w:p w14:paraId="38E61A4D" w14:textId="77777777" w:rsidR="00041CBE" w:rsidRDefault="00000000">
            <w:pPr>
              <w:pStyle w:val="afffe"/>
              <w:rPr>
                <w:sz w:val="18"/>
                <w:szCs w:val="18"/>
                <w:lang w:bidi="mn-Mong-CN"/>
              </w:rPr>
            </w:pPr>
            <w:r>
              <w:rPr>
                <w:sz w:val="18"/>
                <w:szCs w:val="18"/>
                <w:lang w:bidi="mn-Mong-CN"/>
              </w:rPr>
              <w:t>长度（</w:t>
            </w:r>
            <w:r>
              <w:rPr>
                <w:sz w:val="18"/>
                <w:szCs w:val="18"/>
                <w:lang w:bidi="mn-Mong-CN"/>
              </w:rPr>
              <w:t>km</w:t>
            </w:r>
            <w:r>
              <w:rPr>
                <w:sz w:val="18"/>
                <w:szCs w:val="18"/>
                <w:lang w:bidi="mn-Mong-CN"/>
              </w:rPr>
              <w:t>）</w:t>
            </w:r>
          </w:p>
        </w:tc>
        <w:tc>
          <w:tcPr>
            <w:tcW w:w="1595" w:type="dxa"/>
            <w:vAlign w:val="center"/>
          </w:tcPr>
          <w:p w14:paraId="6E8BC0D4" w14:textId="77777777" w:rsidR="00041CBE" w:rsidRDefault="00000000">
            <w:pPr>
              <w:pStyle w:val="afffe"/>
              <w:rPr>
                <w:sz w:val="18"/>
                <w:szCs w:val="18"/>
                <w:lang w:bidi="mn-Mong-CN"/>
              </w:rPr>
            </w:pPr>
            <w:r>
              <w:rPr>
                <w:sz w:val="18"/>
                <w:szCs w:val="18"/>
                <w:lang w:bidi="mn-Mong-CN"/>
              </w:rPr>
              <w:t>水域面积</w:t>
            </w:r>
            <w:r>
              <w:rPr>
                <w:rFonts w:hint="eastAsia"/>
                <w:sz w:val="18"/>
                <w:szCs w:val="18"/>
                <w:lang w:bidi="mn-Mong-CN"/>
              </w:rPr>
              <w:t>（</w:t>
            </w:r>
            <w:r>
              <w:rPr>
                <w:sz w:val="18"/>
                <w:szCs w:val="18"/>
                <w:lang w:bidi="mn-Mong-CN"/>
              </w:rPr>
              <w:t>km</w:t>
            </w:r>
            <w:r>
              <w:rPr>
                <w:sz w:val="18"/>
                <w:szCs w:val="18"/>
                <w:vertAlign w:val="superscript"/>
                <w:lang w:bidi="mn-Mong-CN"/>
              </w:rPr>
              <w:t>2</w:t>
            </w:r>
            <w:r>
              <w:rPr>
                <w:rFonts w:hint="eastAsia"/>
                <w:sz w:val="18"/>
                <w:szCs w:val="18"/>
                <w:lang w:bidi="mn-Mong-CN"/>
              </w:rPr>
              <w:t>）</w:t>
            </w:r>
          </w:p>
        </w:tc>
      </w:tr>
      <w:tr w:rsidR="00041CBE" w14:paraId="39242B70" w14:textId="77777777">
        <w:trPr>
          <w:trHeight w:val="340"/>
        </w:trPr>
        <w:tc>
          <w:tcPr>
            <w:tcW w:w="1595" w:type="dxa"/>
            <w:vMerge w:val="restart"/>
            <w:vAlign w:val="center"/>
          </w:tcPr>
          <w:p w14:paraId="57A62BF3" w14:textId="77777777" w:rsidR="00041CBE" w:rsidRDefault="00000000">
            <w:pPr>
              <w:pStyle w:val="afffe"/>
              <w:rPr>
                <w:sz w:val="18"/>
                <w:szCs w:val="18"/>
                <w:lang w:bidi="mn-Mong-CN"/>
              </w:rPr>
            </w:pPr>
            <w:r>
              <w:rPr>
                <w:rFonts w:hint="eastAsia"/>
                <w:sz w:val="18"/>
                <w:szCs w:val="18"/>
                <w:lang w:bidi="mn-Mong-CN"/>
              </w:rPr>
              <w:t>控制单元</w:t>
            </w:r>
            <w:r w:rsidRPr="004A015A">
              <w:rPr>
                <w:rFonts w:ascii="宋体" w:hAnsi="宋体" w:hint="eastAsia"/>
                <w:sz w:val="18"/>
                <w:szCs w:val="18"/>
                <w:lang w:bidi="mn-Mong-CN"/>
              </w:rPr>
              <w:t>1</w:t>
            </w:r>
          </w:p>
        </w:tc>
        <w:tc>
          <w:tcPr>
            <w:tcW w:w="1348" w:type="dxa"/>
            <w:vMerge w:val="restart"/>
            <w:vAlign w:val="center"/>
          </w:tcPr>
          <w:p w14:paraId="1CF0EFA2" w14:textId="77777777" w:rsidR="00041CBE" w:rsidRDefault="00041CBE">
            <w:pPr>
              <w:pStyle w:val="afffe"/>
              <w:rPr>
                <w:sz w:val="18"/>
                <w:szCs w:val="18"/>
                <w:lang w:bidi="mn-Mong-CN"/>
              </w:rPr>
            </w:pPr>
          </w:p>
        </w:tc>
        <w:tc>
          <w:tcPr>
            <w:tcW w:w="1560" w:type="dxa"/>
            <w:vAlign w:val="center"/>
          </w:tcPr>
          <w:p w14:paraId="6225E8F9" w14:textId="72FD5A86" w:rsidR="00041CBE" w:rsidRDefault="007E31E1">
            <w:pPr>
              <w:pStyle w:val="afffe"/>
              <w:rPr>
                <w:sz w:val="18"/>
                <w:szCs w:val="18"/>
                <w:lang w:bidi="mn-Mong-CN"/>
              </w:rPr>
            </w:pPr>
            <w:r w:rsidRPr="007E31E1">
              <w:rPr>
                <w:rFonts w:hint="eastAsia"/>
                <w:sz w:val="18"/>
                <w:szCs w:val="18"/>
                <w:lang w:bidi="mn-Mong-CN"/>
              </w:rPr>
              <w:t>江河</w:t>
            </w:r>
          </w:p>
        </w:tc>
        <w:tc>
          <w:tcPr>
            <w:tcW w:w="1877" w:type="dxa"/>
            <w:vAlign w:val="center"/>
          </w:tcPr>
          <w:p w14:paraId="63679177" w14:textId="77777777" w:rsidR="00041CBE" w:rsidRDefault="00041CBE">
            <w:pPr>
              <w:pStyle w:val="afffe"/>
              <w:rPr>
                <w:sz w:val="18"/>
                <w:szCs w:val="18"/>
                <w:lang w:bidi="mn-Mong-CN"/>
              </w:rPr>
            </w:pPr>
          </w:p>
        </w:tc>
        <w:tc>
          <w:tcPr>
            <w:tcW w:w="1595" w:type="dxa"/>
            <w:vAlign w:val="center"/>
          </w:tcPr>
          <w:p w14:paraId="1744697C" w14:textId="77777777" w:rsidR="00041CBE" w:rsidRDefault="00041CBE">
            <w:pPr>
              <w:pStyle w:val="afffe"/>
              <w:rPr>
                <w:sz w:val="18"/>
                <w:szCs w:val="18"/>
                <w:lang w:bidi="mn-Mong-CN"/>
              </w:rPr>
            </w:pPr>
          </w:p>
        </w:tc>
        <w:tc>
          <w:tcPr>
            <w:tcW w:w="1595" w:type="dxa"/>
            <w:vAlign w:val="center"/>
          </w:tcPr>
          <w:p w14:paraId="368F7910" w14:textId="77777777" w:rsidR="00041CBE" w:rsidRDefault="00041CBE">
            <w:pPr>
              <w:pStyle w:val="afffe"/>
              <w:rPr>
                <w:sz w:val="18"/>
                <w:szCs w:val="18"/>
                <w:lang w:bidi="mn-Mong-CN"/>
              </w:rPr>
            </w:pPr>
          </w:p>
        </w:tc>
      </w:tr>
      <w:tr w:rsidR="00041CBE" w14:paraId="3B6C42C4" w14:textId="77777777">
        <w:trPr>
          <w:trHeight w:val="340"/>
        </w:trPr>
        <w:tc>
          <w:tcPr>
            <w:tcW w:w="1595" w:type="dxa"/>
            <w:vMerge/>
            <w:vAlign w:val="center"/>
          </w:tcPr>
          <w:p w14:paraId="3BA32C3F" w14:textId="77777777" w:rsidR="00041CBE" w:rsidRDefault="00041CBE">
            <w:pPr>
              <w:pStyle w:val="afffe"/>
              <w:rPr>
                <w:sz w:val="18"/>
                <w:szCs w:val="18"/>
                <w:lang w:bidi="mn-Mong-CN"/>
              </w:rPr>
            </w:pPr>
          </w:p>
        </w:tc>
        <w:tc>
          <w:tcPr>
            <w:tcW w:w="1348" w:type="dxa"/>
            <w:vMerge/>
            <w:vAlign w:val="center"/>
          </w:tcPr>
          <w:p w14:paraId="7DE54E71" w14:textId="77777777" w:rsidR="00041CBE" w:rsidRDefault="00041CBE">
            <w:pPr>
              <w:pStyle w:val="afffe"/>
              <w:rPr>
                <w:sz w:val="18"/>
                <w:szCs w:val="18"/>
                <w:lang w:bidi="mn-Mong-CN"/>
              </w:rPr>
            </w:pPr>
          </w:p>
        </w:tc>
        <w:tc>
          <w:tcPr>
            <w:tcW w:w="1560" w:type="dxa"/>
            <w:vAlign w:val="center"/>
          </w:tcPr>
          <w:p w14:paraId="60FF31EB" w14:textId="77777777" w:rsidR="00041CBE" w:rsidRDefault="00000000">
            <w:pPr>
              <w:pStyle w:val="afffe"/>
              <w:rPr>
                <w:sz w:val="18"/>
                <w:szCs w:val="18"/>
                <w:lang w:bidi="mn-Mong-CN"/>
              </w:rPr>
            </w:pPr>
            <w:r>
              <w:rPr>
                <w:sz w:val="18"/>
                <w:szCs w:val="18"/>
                <w:lang w:bidi="mn-Mong-CN"/>
              </w:rPr>
              <w:t>湖泊</w:t>
            </w:r>
          </w:p>
        </w:tc>
        <w:tc>
          <w:tcPr>
            <w:tcW w:w="1877" w:type="dxa"/>
            <w:vAlign w:val="center"/>
          </w:tcPr>
          <w:p w14:paraId="392B01BA" w14:textId="77777777" w:rsidR="00041CBE" w:rsidRDefault="00041CBE">
            <w:pPr>
              <w:pStyle w:val="afffe"/>
              <w:rPr>
                <w:sz w:val="18"/>
                <w:szCs w:val="18"/>
                <w:lang w:bidi="mn-Mong-CN"/>
              </w:rPr>
            </w:pPr>
          </w:p>
        </w:tc>
        <w:tc>
          <w:tcPr>
            <w:tcW w:w="1595" w:type="dxa"/>
            <w:vAlign w:val="center"/>
          </w:tcPr>
          <w:p w14:paraId="41EE11FD" w14:textId="77777777" w:rsidR="00041CBE" w:rsidRDefault="00041CBE">
            <w:pPr>
              <w:pStyle w:val="afffe"/>
              <w:rPr>
                <w:sz w:val="18"/>
                <w:szCs w:val="18"/>
                <w:lang w:bidi="mn-Mong-CN"/>
              </w:rPr>
            </w:pPr>
          </w:p>
        </w:tc>
        <w:tc>
          <w:tcPr>
            <w:tcW w:w="1595" w:type="dxa"/>
            <w:vAlign w:val="center"/>
          </w:tcPr>
          <w:p w14:paraId="6534F372" w14:textId="77777777" w:rsidR="00041CBE" w:rsidRDefault="00041CBE">
            <w:pPr>
              <w:pStyle w:val="afffe"/>
              <w:rPr>
                <w:sz w:val="18"/>
                <w:szCs w:val="18"/>
                <w:lang w:bidi="mn-Mong-CN"/>
              </w:rPr>
            </w:pPr>
          </w:p>
        </w:tc>
      </w:tr>
      <w:tr w:rsidR="00041CBE" w14:paraId="7BD55D37" w14:textId="77777777">
        <w:trPr>
          <w:trHeight w:val="340"/>
        </w:trPr>
        <w:tc>
          <w:tcPr>
            <w:tcW w:w="1595" w:type="dxa"/>
            <w:vMerge/>
            <w:vAlign w:val="center"/>
          </w:tcPr>
          <w:p w14:paraId="434A37B0" w14:textId="77777777" w:rsidR="00041CBE" w:rsidRDefault="00041CBE">
            <w:pPr>
              <w:pStyle w:val="afffe"/>
              <w:rPr>
                <w:sz w:val="18"/>
                <w:szCs w:val="18"/>
                <w:lang w:bidi="mn-Mong-CN"/>
              </w:rPr>
            </w:pPr>
          </w:p>
        </w:tc>
        <w:tc>
          <w:tcPr>
            <w:tcW w:w="1348" w:type="dxa"/>
            <w:vMerge/>
            <w:vAlign w:val="center"/>
          </w:tcPr>
          <w:p w14:paraId="114736A7" w14:textId="77777777" w:rsidR="00041CBE" w:rsidRDefault="00041CBE">
            <w:pPr>
              <w:pStyle w:val="afffe"/>
              <w:rPr>
                <w:sz w:val="18"/>
                <w:szCs w:val="18"/>
                <w:lang w:bidi="mn-Mong-CN"/>
              </w:rPr>
            </w:pPr>
          </w:p>
        </w:tc>
        <w:tc>
          <w:tcPr>
            <w:tcW w:w="1560" w:type="dxa"/>
            <w:vAlign w:val="center"/>
          </w:tcPr>
          <w:p w14:paraId="740864BB" w14:textId="77777777" w:rsidR="00041CBE" w:rsidRDefault="00000000">
            <w:pPr>
              <w:pStyle w:val="afffe"/>
              <w:rPr>
                <w:sz w:val="18"/>
                <w:szCs w:val="18"/>
                <w:lang w:bidi="mn-Mong-CN"/>
              </w:rPr>
            </w:pPr>
            <w:r>
              <w:rPr>
                <w:sz w:val="18"/>
                <w:szCs w:val="18"/>
                <w:lang w:bidi="mn-Mong-CN"/>
              </w:rPr>
              <w:t>水库</w:t>
            </w:r>
          </w:p>
        </w:tc>
        <w:tc>
          <w:tcPr>
            <w:tcW w:w="1877" w:type="dxa"/>
            <w:vAlign w:val="center"/>
          </w:tcPr>
          <w:p w14:paraId="010D3F64" w14:textId="77777777" w:rsidR="00041CBE" w:rsidRDefault="00041CBE">
            <w:pPr>
              <w:pStyle w:val="afffe"/>
              <w:rPr>
                <w:sz w:val="18"/>
                <w:szCs w:val="18"/>
                <w:lang w:bidi="mn-Mong-CN"/>
              </w:rPr>
            </w:pPr>
          </w:p>
        </w:tc>
        <w:tc>
          <w:tcPr>
            <w:tcW w:w="1595" w:type="dxa"/>
            <w:vAlign w:val="center"/>
          </w:tcPr>
          <w:p w14:paraId="744590B4" w14:textId="77777777" w:rsidR="00041CBE" w:rsidRDefault="00041CBE">
            <w:pPr>
              <w:pStyle w:val="afffe"/>
              <w:rPr>
                <w:sz w:val="18"/>
                <w:szCs w:val="18"/>
                <w:lang w:bidi="mn-Mong-CN"/>
              </w:rPr>
            </w:pPr>
          </w:p>
        </w:tc>
        <w:tc>
          <w:tcPr>
            <w:tcW w:w="1595" w:type="dxa"/>
            <w:vAlign w:val="center"/>
          </w:tcPr>
          <w:p w14:paraId="2BCD3E22" w14:textId="77777777" w:rsidR="00041CBE" w:rsidRDefault="00041CBE">
            <w:pPr>
              <w:pStyle w:val="afffe"/>
              <w:rPr>
                <w:sz w:val="18"/>
                <w:szCs w:val="18"/>
                <w:lang w:bidi="mn-Mong-CN"/>
              </w:rPr>
            </w:pPr>
          </w:p>
        </w:tc>
      </w:tr>
      <w:tr w:rsidR="00041CBE" w14:paraId="56CB81EC" w14:textId="77777777">
        <w:trPr>
          <w:trHeight w:val="340"/>
        </w:trPr>
        <w:tc>
          <w:tcPr>
            <w:tcW w:w="1595" w:type="dxa"/>
            <w:vMerge/>
            <w:vAlign w:val="center"/>
          </w:tcPr>
          <w:p w14:paraId="4365F008" w14:textId="77777777" w:rsidR="00041CBE" w:rsidRDefault="00041CBE">
            <w:pPr>
              <w:pStyle w:val="afffe"/>
              <w:rPr>
                <w:sz w:val="18"/>
                <w:szCs w:val="18"/>
                <w:lang w:bidi="mn-Mong-CN"/>
              </w:rPr>
            </w:pPr>
          </w:p>
        </w:tc>
        <w:tc>
          <w:tcPr>
            <w:tcW w:w="1348" w:type="dxa"/>
            <w:vMerge/>
            <w:vAlign w:val="center"/>
          </w:tcPr>
          <w:p w14:paraId="38B62FDC" w14:textId="77777777" w:rsidR="00041CBE" w:rsidRDefault="00041CBE">
            <w:pPr>
              <w:pStyle w:val="afffe"/>
              <w:rPr>
                <w:sz w:val="18"/>
                <w:szCs w:val="18"/>
                <w:lang w:bidi="mn-Mong-CN"/>
              </w:rPr>
            </w:pPr>
          </w:p>
        </w:tc>
        <w:tc>
          <w:tcPr>
            <w:tcW w:w="1560" w:type="dxa"/>
            <w:vAlign w:val="center"/>
          </w:tcPr>
          <w:p w14:paraId="4056D34E" w14:textId="77777777" w:rsidR="00041CBE" w:rsidRDefault="00000000">
            <w:pPr>
              <w:pStyle w:val="afffe"/>
              <w:rPr>
                <w:sz w:val="18"/>
                <w:szCs w:val="18"/>
                <w:lang w:bidi="mn-Mong-CN"/>
              </w:rPr>
            </w:pPr>
            <w:r>
              <w:rPr>
                <w:rFonts w:hint="eastAsia"/>
                <w:sz w:val="18"/>
                <w:szCs w:val="18"/>
                <w:lang w:bidi="mn-Mong-CN"/>
              </w:rPr>
              <w:t>塘坝</w:t>
            </w:r>
          </w:p>
        </w:tc>
        <w:tc>
          <w:tcPr>
            <w:tcW w:w="1877" w:type="dxa"/>
            <w:vAlign w:val="center"/>
          </w:tcPr>
          <w:p w14:paraId="5DF51CA5" w14:textId="77777777" w:rsidR="00041CBE" w:rsidRDefault="00041CBE">
            <w:pPr>
              <w:pStyle w:val="afffe"/>
              <w:rPr>
                <w:sz w:val="18"/>
                <w:szCs w:val="18"/>
                <w:lang w:bidi="mn-Mong-CN"/>
              </w:rPr>
            </w:pPr>
          </w:p>
        </w:tc>
        <w:tc>
          <w:tcPr>
            <w:tcW w:w="1595" w:type="dxa"/>
            <w:vAlign w:val="center"/>
          </w:tcPr>
          <w:p w14:paraId="1F58C075" w14:textId="77777777" w:rsidR="00041CBE" w:rsidRDefault="00041CBE">
            <w:pPr>
              <w:pStyle w:val="afffe"/>
              <w:rPr>
                <w:sz w:val="18"/>
                <w:szCs w:val="18"/>
                <w:lang w:bidi="mn-Mong-CN"/>
              </w:rPr>
            </w:pPr>
          </w:p>
        </w:tc>
        <w:tc>
          <w:tcPr>
            <w:tcW w:w="1595" w:type="dxa"/>
            <w:vAlign w:val="center"/>
          </w:tcPr>
          <w:p w14:paraId="2ADC0C2A" w14:textId="77777777" w:rsidR="00041CBE" w:rsidRDefault="00041CBE">
            <w:pPr>
              <w:pStyle w:val="afffe"/>
              <w:rPr>
                <w:sz w:val="18"/>
                <w:szCs w:val="18"/>
                <w:lang w:bidi="mn-Mong-CN"/>
              </w:rPr>
            </w:pPr>
          </w:p>
        </w:tc>
      </w:tr>
      <w:tr w:rsidR="00041CBE" w14:paraId="0CA4E99D" w14:textId="77777777">
        <w:trPr>
          <w:trHeight w:val="340"/>
        </w:trPr>
        <w:tc>
          <w:tcPr>
            <w:tcW w:w="1595" w:type="dxa"/>
            <w:vMerge/>
            <w:vAlign w:val="center"/>
          </w:tcPr>
          <w:p w14:paraId="58440C55" w14:textId="77777777" w:rsidR="00041CBE" w:rsidRDefault="00041CBE">
            <w:pPr>
              <w:pStyle w:val="afffe"/>
              <w:rPr>
                <w:sz w:val="18"/>
                <w:szCs w:val="18"/>
                <w:lang w:bidi="mn-Mong-CN"/>
              </w:rPr>
            </w:pPr>
          </w:p>
        </w:tc>
        <w:tc>
          <w:tcPr>
            <w:tcW w:w="1348" w:type="dxa"/>
            <w:vMerge/>
            <w:vAlign w:val="center"/>
          </w:tcPr>
          <w:p w14:paraId="4599EB4D" w14:textId="77777777" w:rsidR="00041CBE" w:rsidRDefault="00041CBE">
            <w:pPr>
              <w:pStyle w:val="afffe"/>
              <w:rPr>
                <w:sz w:val="18"/>
                <w:szCs w:val="18"/>
                <w:lang w:bidi="mn-Mong-CN"/>
              </w:rPr>
            </w:pPr>
          </w:p>
        </w:tc>
        <w:tc>
          <w:tcPr>
            <w:tcW w:w="1560" w:type="dxa"/>
            <w:vAlign w:val="center"/>
          </w:tcPr>
          <w:p w14:paraId="3CE4BB52" w14:textId="77777777" w:rsidR="00041CBE" w:rsidRDefault="00000000">
            <w:pPr>
              <w:pStyle w:val="afffe"/>
              <w:rPr>
                <w:sz w:val="18"/>
                <w:szCs w:val="18"/>
                <w:lang w:bidi="mn-Mong-CN"/>
              </w:rPr>
            </w:pPr>
            <w:r>
              <w:rPr>
                <w:rFonts w:hint="eastAsia"/>
                <w:sz w:val="18"/>
                <w:szCs w:val="18"/>
                <w:lang w:bidi="mn-Mong-CN"/>
              </w:rPr>
              <w:t>沟渠</w:t>
            </w:r>
          </w:p>
        </w:tc>
        <w:tc>
          <w:tcPr>
            <w:tcW w:w="1877" w:type="dxa"/>
            <w:vAlign w:val="center"/>
          </w:tcPr>
          <w:p w14:paraId="2DF3042B" w14:textId="77777777" w:rsidR="00041CBE" w:rsidRDefault="00041CBE">
            <w:pPr>
              <w:pStyle w:val="afffe"/>
              <w:rPr>
                <w:sz w:val="18"/>
                <w:szCs w:val="18"/>
                <w:lang w:bidi="mn-Mong-CN"/>
              </w:rPr>
            </w:pPr>
          </w:p>
        </w:tc>
        <w:tc>
          <w:tcPr>
            <w:tcW w:w="1595" w:type="dxa"/>
            <w:vAlign w:val="center"/>
          </w:tcPr>
          <w:p w14:paraId="5EF3B51E" w14:textId="77777777" w:rsidR="00041CBE" w:rsidRDefault="00041CBE">
            <w:pPr>
              <w:pStyle w:val="afffe"/>
              <w:rPr>
                <w:sz w:val="18"/>
                <w:szCs w:val="18"/>
                <w:lang w:bidi="mn-Mong-CN"/>
              </w:rPr>
            </w:pPr>
          </w:p>
        </w:tc>
        <w:tc>
          <w:tcPr>
            <w:tcW w:w="1595" w:type="dxa"/>
            <w:vAlign w:val="center"/>
          </w:tcPr>
          <w:p w14:paraId="46783563" w14:textId="77777777" w:rsidR="00041CBE" w:rsidRDefault="00041CBE">
            <w:pPr>
              <w:pStyle w:val="afffe"/>
              <w:rPr>
                <w:sz w:val="18"/>
                <w:szCs w:val="18"/>
                <w:lang w:bidi="mn-Mong-CN"/>
              </w:rPr>
            </w:pPr>
          </w:p>
        </w:tc>
      </w:tr>
      <w:tr w:rsidR="00041CBE" w14:paraId="08E6A7B1" w14:textId="77777777">
        <w:trPr>
          <w:trHeight w:val="340"/>
        </w:trPr>
        <w:tc>
          <w:tcPr>
            <w:tcW w:w="1595" w:type="dxa"/>
            <w:vMerge/>
            <w:vAlign w:val="center"/>
          </w:tcPr>
          <w:p w14:paraId="2DA2ECED" w14:textId="77777777" w:rsidR="00041CBE" w:rsidRDefault="00041CBE">
            <w:pPr>
              <w:pStyle w:val="afffe"/>
              <w:rPr>
                <w:sz w:val="18"/>
                <w:szCs w:val="18"/>
                <w:lang w:bidi="mn-Mong-CN"/>
              </w:rPr>
            </w:pPr>
          </w:p>
        </w:tc>
        <w:tc>
          <w:tcPr>
            <w:tcW w:w="1348" w:type="dxa"/>
            <w:vMerge/>
            <w:vAlign w:val="center"/>
          </w:tcPr>
          <w:p w14:paraId="5E67FF1C" w14:textId="77777777" w:rsidR="00041CBE" w:rsidRDefault="00041CBE">
            <w:pPr>
              <w:pStyle w:val="afffe"/>
              <w:rPr>
                <w:sz w:val="18"/>
                <w:szCs w:val="18"/>
                <w:lang w:bidi="mn-Mong-CN"/>
              </w:rPr>
            </w:pPr>
          </w:p>
        </w:tc>
        <w:tc>
          <w:tcPr>
            <w:tcW w:w="1560" w:type="dxa"/>
            <w:vAlign w:val="center"/>
          </w:tcPr>
          <w:p w14:paraId="56B2CC28" w14:textId="77777777" w:rsidR="00041CBE" w:rsidRDefault="00000000">
            <w:pPr>
              <w:pStyle w:val="afffe"/>
              <w:rPr>
                <w:sz w:val="18"/>
                <w:szCs w:val="18"/>
                <w:lang w:bidi="mn-Mong-CN"/>
              </w:rPr>
            </w:pPr>
            <w:r>
              <w:rPr>
                <w:rFonts w:hint="eastAsia"/>
                <w:sz w:val="18"/>
                <w:szCs w:val="18"/>
                <w:lang w:bidi="mn-Mong-CN"/>
              </w:rPr>
              <w:t>坑塘</w:t>
            </w:r>
          </w:p>
        </w:tc>
        <w:tc>
          <w:tcPr>
            <w:tcW w:w="1877" w:type="dxa"/>
            <w:vAlign w:val="center"/>
          </w:tcPr>
          <w:p w14:paraId="244F0575" w14:textId="77777777" w:rsidR="00041CBE" w:rsidRDefault="00041CBE">
            <w:pPr>
              <w:pStyle w:val="afffe"/>
              <w:rPr>
                <w:sz w:val="18"/>
                <w:szCs w:val="18"/>
                <w:lang w:bidi="mn-Mong-CN"/>
              </w:rPr>
            </w:pPr>
          </w:p>
        </w:tc>
        <w:tc>
          <w:tcPr>
            <w:tcW w:w="1595" w:type="dxa"/>
            <w:vAlign w:val="center"/>
          </w:tcPr>
          <w:p w14:paraId="069114B3" w14:textId="77777777" w:rsidR="00041CBE" w:rsidRDefault="00041CBE">
            <w:pPr>
              <w:pStyle w:val="afffe"/>
              <w:rPr>
                <w:sz w:val="18"/>
                <w:szCs w:val="18"/>
                <w:lang w:bidi="mn-Mong-CN"/>
              </w:rPr>
            </w:pPr>
          </w:p>
        </w:tc>
        <w:tc>
          <w:tcPr>
            <w:tcW w:w="1595" w:type="dxa"/>
            <w:vAlign w:val="center"/>
          </w:tcPr>
          <w:p w14:paraId="06D3DD8A" w14:textId="77777777" w:rsidR="00041CBE" w:rsidRDefault="00041CBE">
            <w:pPr>
              <w:pStyle w:val="afffe"/>
              <w:rPr>
                <w:sz w:val="18"/>
                <w:szCs w:val="18"/>
                <w:lang w:bidi="mn-Mong-CN"/>
              </w:rPr>
            </w:pPr>
          </w:p>
        </w:tc>
      </w:tr>
      <w:tr w:rsidR="00041CBE" w14:paraId="1E21D813" w14:textId="77777777">
        <w:trPr>
          <w:trHeight w:val="340"/>
        </w:trPr>
        <w:tc>
          <w:tcPr>
            <w:tcW w:w="1595" w:type="dxa"/>
            <w:vMerge/>
            <w:vAlign w:val="center"/>
          </w:tcPr>
          <w:p w14:paraId="13BBD964" w14:textId="77777777" w:rsidR="00041CBE" w:rsidRDefault="00041CBE">
            <w:pPr>
              <w:pStyle w:val="afffe"/>
              <w:rPr>
                <w:sz w:val="18"/>
                <w:szCs w:val="18"/>
                <w:lang w:bidi="mn-Mong-CN"/>
              </w:rPr>
            </w:pPr>
          </w:p>
        </w:tc>
        <w:tc>
          <w:tcPr>
            <w:tcW w:w="1348" w:type="dxa"/>
            <w:vMerge/>
            <w:vAlign w:val="center"/>
          </w:tcPr>
          <w:p w14:paraId="288F8BA0" w14:textId="77777777" w:rsidR="00041CBE" w:rsidRDefault="00041CBE">
            <w:pPr>
              <w:pStyle w:val="afffe"/>
              <w:rPr>
                <w:sz w:val="18"/>
                <w:szCs w:val="18"/>
                <w:lang w:bidi="mn-Mong-CN"/>
              </w:rPr>
            </w:pPr>
          </w:p>
        </w:tc>
        <w:tc>
          <w:tcPr>
            <w:tcW w:w="1560" w:type="dxa"/>
            <w:vAlign w:val="center"/>
          </w:tcPr>
          <w:p w14:paraId="25EC38BE" w14:textId="77777777" w:rsidR="00041CBE" w:rsidRDefault="00000000">
            <w:pPr>
              <w:pStyle w:val="afffe"/>
              <w:rPr>
                <w:sz w:val="18"/>
                <w:szCs w:val="18"/>
                <w:lang w:bidi="mn-Mong-CN"/>
              </w:rPr>
            </w:pPr>
            <w:r>
              <w:rPr>
                <w:rFonts w:hint="eastAsia"/>
                <w:sz w:val="18"/>
                <w:szCs w:val="18"/>
                <w:lang w:bidi="mn-Mong-CN"/>
              </w:rPr>
              <w:t>小计</w:t>
            </w:r>
          </w:p>
        </w:tc>
        <w:tc>
          <w:tcPr>
            <w:tcW w:w="1877" w:type="dxa"/>
            <w:vAlign w:val="center"/>
          </w:tcPr>
          <w:p w14:paraId="72498CAA" w14:textId="77777777" w:rsidR="00041CBE" w:rsidRDefault="00041CBE">
            <w:pPr>
              <w:pStyle w:val="afffe"/>
              <w:rPr>
                <w:sz w:val="18"/>
                <w:szCs w:val="18"/>
                <w:lang w:bidi="mn-Mong-CN"/>
              </w:rPr>
            </w:pPr>
          </w:p>
        </w:tc>
        <w:tc>
          <w:tcPr>
            <w:tcW w:w="1595" w:type="dxa"/>
            <w:vAlign w:val="center"/>
          </w:tcPr>
          <w:p w14:paraId="0AA64614" w14:textId="77777777" w:rsidR="00041CBE" w:rsidRDefault="00041CBE">
            <w:pPr>
              <w:pStyle w:val="afffe"/>
              <w:rPr>
                <w:sz w:val="18"/>
                <w:szCs w:val="18"/>
                <w:lang w:bidi="mn-Mong-CN"/>
              </w:rPr>
            </w:pPr>
          </w:p>
        </w:tc>
        <w:tc>
          <w:tcPr>
            <w:tcW w:w="1595" w:type="dxa"/>
            <w:vAlign w:val="center"/>
          </w:tcPr>
          <w:p w14:paraId="27DB2B88" w14:textId="77777777" w:rsidR="00041CBE" w:rsidRDefault="00041CBE">
            <w:pPr>
              <w:pStyle w:val="afffe"/>
              <w:rPr>
                <w:sz w:val="18"/>
                <w:szCs w:val="18"/>
                <w:lang w:bidi="mn-Mong-CN"/>
              </w:rPr>
            </w:pPr>
          </w:p>
        </w:tc>
      </w:tr>
      <w:tr w:rsidR="00041CBE" w14:paraId="7AC9EECD" w14:textId="77777777">
        <w:trPr>
          <w:trHeight w:val="340"/>
        </w:trPr>
        <w:tc>
          <w:tcPr>
            <w:tcW w:w="1595" w:type="dxa"/>
            <w:vMerge w:val="restart"/>
            <w:vAlign w:val="center"/>
          </w:tcPr>
          <w:p w14:paraId="136B1850" w14:textId="77777777" w:rsidR="00041CBE" w:rsidRDefault="00000000">
            <w:pPr>
              <w:pStyle w:val="afffe"/>
              <w:rPr>
                <w:sz w:val="18"/>
                <w:szCs w:val="18"/>
                <w:lang w:bidi="mn-Mong-CN"/>
              </w:rPr>
            </w:pPr>
            <w:r>
              <w:rPr>
                <w:rFonts w:hint="eastAsia"/>
                <w:sz w:val="18"/>
                <w:szCs w:val="18"/>
                <w:lang w:bidi="mn-Mong-CN"/>
              </w:rPr>
              <w:t>控制单元</w:t>
            </w:r>
            <w:r w:rsidRPr="004A015A">
              <w:rPr>
                <w:rFonts w:ascii="宋体" w:hAnsi="宋体"/>
                <w:sz w:val="18"/>
                <w:szCs w:val="18"/>
                <w:lang w:bidi="mn-Mong-CN"/>
              </w:rPr>
              <w:t>2</w:t>
            </w:r>
          </w:p>
        </w:tc>
        <w:tc>
          <w:tcPr>
            <w:tcW w:w="1348" w:type="dxa"/>
            <w:vMerge w:val="restart"/>
            <w:vAlign w:val="center"/>
          </w:tcPr>
          <w:p w14:paraId="0E906C83" w14:textId="77777777" w:rsidR="00041CBE" w:rsidRDefault="00041CBE">
            <w:pPr>
              <w:pStyle w:val="afffe"/>
              <w:rPr>
                <w:sz w:val="18"/>
                <w:szCs w:val="18"/>
                <w:lang w:bidi="mn-Mong-CN"/>
              </w:rPr>
            </w:pPr>
          </w:p>
        </w:tc>
        <w:tc>
          <w:tcPr>
            <w:tcW w:w="1560" w:type="dxa"/>
            <w:vAlign w:val="center"/>
          </w:tcPr>
          <w:p w14:paraId="559FA0F3" w14:textId="7C86C023" w:rsidR="00041CBE" w:rsidRDefault="007E31E1">
            <w:pPr>
              <w:pStyle w:val="afffe"/>
              <w:rPr>
                <w:sz w:val="18"/>
                <w:szCs w:val="18"/>
                <w:lang w:bidi="mn-Mong-CN"/>
              </w:rPr>
            </w:pPr>
            <w:r w:rsidRPr="007E31E1">
              <w:rPr>
                <w:rFonts w:hint="eastAsia"/>
                <w:sz w:val="18"/>
                <w:szCs w:val="18"/>
                <w:lang w:bidi="mn-Mong-CN"/>
              </w:rPr>
              <w:t>江河</w:t>
            </w:r>
          </w:p>
        </w:tc>
        <w:tc>
          <w:tcPr>
            <w:tcW w:w="1877" w:type="dxa"/>
            <w:vAlign w:val="center"/>
          </w:tcPr>
          <w:p w14:paraId="67EE6F6E" w14:textId="77777777" w:rsidR="00041CBE" w:rsidRDefault="00041CBE">
            <w:pPr>
              <w:pStyle w:val="afffe"/>
              <w:rPr>
                <w:sz w:val="18"/>
                <w:szCs w:val="18"/>
                <w:lang w:bidi="mn-Mong-CN"/>
              </w:rPr>
            </w:pPr>
          </w:p>
        </w:tc>
        <w:tc>
          <w:tcPr>
            <w:tcW w:w="1595" w:type="dxa"/>
            <w:vAlign w:val="center"/>
          </w:tcPr>
          <w:p w14:paraId="4135B10B" w14:textId="77777777" w:rsidR="00041CBE" w:rsidRDefault="00041CBE">
            <w:pPr>
              <w:pStyle w:val="afffe"/>
              <w:rPr>
                <w:sz w:val="18"/>
                <w:szCs w:val="18"/>
                <w:lang w:bidi="mn-Mong-CN"/>
              </w:rPr>
            </w:pPr>
          </w:p>
        </w:tc>
        <w:tc>
          <w:tcPr>
            <w:tcW w:w="1595" w:type="dxa"/>
            <w:vAlign w:val="center"/>
          </w:tcPr>
          <w:p w14:paraId="43D5C3EB" w14:textId="77777777" w:rsidR="00041CBE" w:rsidRDefault="00041CBE">
            <w:pPr>
              <w:pStyle w:val="afffe"/>
              <w:rPr>
                <w:sz w:val="18"/>
                <w:szCs w:val="18"/>
                <w:lang w:bidi="mn-Mong-CN"/>
              </w:rPr>
            </w:pPr>
          </w:p>
        </w:tc>
      </w:tr>
      <w:tr w:rsidR="00041CBE" w14:paraId="5A58DAE1" w14:textId="77777777">
        <w:trPr>
          <w:trHeight w:val="340"/>
        </w:trPr>
        <w:tc>
          <w:tcPr>
            <w:tcW w:w="1595" w:type="dxa"/>
            <w:vMerge/>
            <w:vAlign w:val="center"/>
          </w:tcPr>
          <w:p w14:paraId="2FDB25E9" w14:textId="77777777" w:rsidR="00041CBE" w:rsidRDefault="00041CBE">
            <w:pPr>
              <w:pStyle w:val="afffe"/>
              <w:rPr>
                <w:sz w:val="18"/>
                <w:szCs w:val="18"/>
                <w:lang w:bidi="mn-Mong-CN"/>
              </w:rPr>
            </w:pPr>
          </w:p>
        </w:tc>
        <w:tc>
          <w:tcPr>
            <w:tcW w:w="1348" w:type="dxa"/>
            <w:vMerge/>
            <w:vAlign w:val="center"/>
          </w:tcPr>
          <w:p w14:paraId="054A23CE" w14:textId="77777777" w:rsidR="00041CBE" w:rsidRDefault="00041CBE">
            <w:pPr>
              <w:pStyle w:val="afffe"/>
              <w:rPr>
                <w:sz w:val="18"/>
                <w:szCs w:val="18"/>
                <w:lang w:bidi="mn-Mong-CN"/>
              </w:rPr>
            </w:pPr>
          </w:p>
        </w:tc>
        <w:tc>
          <w:tcPr>
            <w:tcW w:w="1560" w:type="dxa"/>
            <w:vAlign w:val="center"/>
          </w:tcPr>
          <w:p w14:paraId="084C463E" w14:textId="77777777" w:rsidR="00041CBE" w:rsidRDefault="00000000">
            <w:pPr>
              <w:pStyle w:val="afffe"/>
              <w:rPr>
                <w:sz w:val="18"/>
                <w:szCs w:val="18"/>
                <w:lang w:bidi="mn-Mong-CN"/>
              </w:rPr>
            </w:pPr>
            <w:r>
              <w:rPr>
                <w:sz w:val="18"/>
                <w:szCs w:val="18"/>
                <w:lang w:bidi="mn-Mong-CN"/>
              </w:rPr>
              <w:t>湖泊</w:t>
            </w:r>
          </w:p>
        </w:tc>
        <w:tc>
          <w:tcPr>
            <w:tcW w:w="1877" w:type="dxa"/>
            <w:vAlign w:val="center"/>
          </w:tcPr>
          <w:p w14:paraId="712F7909" w14:textId="77777777" w:rsidR="00041CBE" w:rsidRDefault="00041CBE">
            <w:pPr>
              <w:pStyle w:val="afffe"/>
              <w:rPr>
                <w:sz w:val="18"/>
                <w:szCs w:val="18"/>
                <w:lang w:bidi="mn-Mong-CN"/>
              </w:rPr>
            </w:pPr>
          </w:p>
        </w:tc>
        <w:tc>
          <w:tcPr>
            <w:tcW w:w="1595" w:type="dxa"/>
            <w:vAlign w:val="center"/>
          </w:tcPr>
          <w:p w14:paraId="4543372B" w14:textId="77777777" w:rsidR="00041CBE" w:rsidRDefault="00041CBE">
            <w:pPr>
              <w:pStyle w:val="afffe"/>
              <w:rPr>
                <w:sz w:val="18"/>
                <w:szCs w:val="18"/>
                <w:lang w:bidi="mn-Mong-CN"/>
              </w:rPr>
            </w:pPr>
          </w:p>
        </w:tc>
        <w:tc>
          <w:tcPr>
            <w:tcW w:w="1595" w:type="dxa"/>
            <w:vAlign w:val="center"/>
          </w:tcPr>
          <w:p w14:paraId="3EA851DA" w14:textId="77777777" w:rsidR="00041CBE" w:rsidRDefault="00041CBE">
            <w:pPr>
              <w:pStyle w:val="afffe"/>
              <w:rPr>
                <w:sz w:val="18"/>
                <w:szCs w:val="18"/>
                <w:lang w:bidi="mn-Mong-CN"/>
              </w:rPr>
            </w:pPr>
          </w:p>
        </w:tc>
      </w:tr>
      <w:tr w:rsidR="00041CBE" w14:paraId="118115E9" w14:textId="77777777">
        <w:trPr>
          <w:trHeight w:val="340"/>
        </w:trPr>
        <w:tc>
          <w:tcPr>
            <w:tcW w:w="1595" w:type="dxa"/>
            <w:vMerge/>
            <w:vAlign w:val="center"/>
          </w:tcPr>
          <w:p w14:paraId="1DD1DCE8" w14:textId="77777777" w:rsidR="00041CBE" w:rsidRDefault="00041CBE">
            <w:pPr>
              <w:pStyle w:val="afffe"/>
              <w:rPr>
                <w:sz w:val="18"/>
                <w:szCs w:val="18"/>
                <w:lang w:bidi="mn-Mong-CN"/>
              </w:rPr>
            </w:pPr>
          </w:p>
        </w:tc>
        <w:tc>
          <w:tcPr>
            <w:tcW w:w="1348" w:type="dxa"/>
            <w:vMerge/>
            <w:vAlign w:val="center"/>
          </w:tcPr>
          <w:p w14:paraId="17146ABA" w14:textId="77777777" w:rsidR="00041CBE" w:rsidRDefault="00041CBE">
            <w:pPr>
              <w:pStyle w:val="afffe"/>
              <w:rPr>
                <w:sz w:val="18"/>
                <w:szCs w:val="18"/>
                <w:lang w:bidi="mn-Mong-CN"/>
              </w:rPr>
            </w:pPr>
          </w:p>
        </w:tc>
        <w:tc>
          <w:tcPr>
            <w:tcW w:w="1560" w:type="dxa"/>
            <w:vAlign w:val="center"/>
          </w:tcPr>
          <w:p w14:paraId="054F2F20" w14:textId="77777777" w:rsidR="00041CBE" w:rsidRDefault="00000000">
            <w:pPr>
              <w:pStyle w:val="afffe"/>
              <w:rPr>
                <w:sz w:val="18"/>
                <w:szCs w:val="18"/>
                <w:lang w:bidi="mn-Mong-CN"/>
              </w:rPr>
            </w:pPr>
            <w:r>
              <w:rPr>
                <w:sz w:val="18"/>
                <w:szCs w:val="18"/>
                <w:lang w:bidi="mn-Mong-CN"/>
              </w:rPr>
              <w:t>水库</w:t>
            </w:r>
          </w:p>
        </w:tc>
        <w:tc>
          <w:tcPr>
            <w:tcW w:w="1877" w:type="dxa"/>
            <w:vAlign w:val="center"/>
          </w:tcPr>
          <w:p w14:paraId="49CF9207" w14:textId="77777777" w:rsidR="00041CBE" w:rsidRDefault="00041CBE">
            <w:pPr>
              <w:pStyle w:val="afffe"/>
              <w:rPr>
                <w:sz w:val="18"/>
                <w:szCs w:val="18"/>
                <w:lang w:bidi="mn-Mong-CN"/>
              </w:rPr>
            </w:pPr>
          </w:p>
        </w:tc>
        <w:tc>
          <w:tcPr>
            <w:tcW w:w="1595" w:type="dxa"/>
            <w:vAlign w:val="center"/>
          </w:tcPr>
          <w:p w14:paraId="3B21E13F" w14:textId="77777777" w:rsidR="00041CBE" w:rsidRDefault="00041CBE">
            <w:pPr>
              <w:pStyle w:val="afffe"/>
              <w:rPr>
                <w:sz w:val="18"/>
                <w:szCs w:val="18"/>
                <w:lang w:bidi="mn-Mong-CN"/>
              </w:rPr>
            </w:pPr>
          </w:p>
        </w:tc>
        <w:tc>
          <w:tcPr>
            <w:tcW w:w="1595" w:type="dxa"/>
            <w:vAlign w:val="center"/>
          </w:tcPr>
          <w:p w14:paraId="1DCB0B66" w14:textId="77777777" w:rsidR="00041CBE" w:rsidRDefault="00041CBE">
            <w:pPr>
              <w:pStyle w:val="afffe"/>
              <w:rPr>
                <w:sz w:val="18"/>
                <w:szCs w:val="18"/>
                <w:lang w:bidi="mn-Mong-CN"/>
              </w:rPr>
            </w:pPr>
          </w:p>
        </w:tc>
      </w:tr>
      <w:tr w:rsidR="00041CBE" w14:paraId="58B18C7E" w14:textId="77777777">
        <w:trPr>
          <w:trHeight w:val="340"/>
        </w:trPr>
        <w:tc>
          <w:tcPr>
            <w:tcW w:w="1595" w:type="dxa"/>
            <w:vMerge/>
            <w:vAlign w:val="center"/>
          </w:tcPr>
          <w:p w14:paraId="2032348F" w14:textId="77777777" w:rsidR="00041CBE" w:rsidRDefault="00041CBE">
            <w:pPr>
              <w:pStyle w:val="afffe"/>
              <w:rPr>
                <w:sz w:val="18"/>
                <w:szCs w:val="18"/>
                <w:lang w:bidi="mn-Mong-CN"/>
              </w:rPr>
            </w:pPr>
          </w:p>
        </w:tc>
        <w:tc>
          <w:tcPr>
            <w:tcW w:w="1348" w:type="dxa"/>
            <w:vMerge/>
            <w:vAlign w:val="center"/>
          </w:tcPr>
          <w:p w14:paraId="41170C2B" w14:textId="77777777" w:rsidR="00041CBE" w:rsidRDefault="00041CBE">
            <w:pPr>
              <w:pStyle w:val="afffe"/>
              <w:rPr>
                <w:sz w:val="18"/>
                <w:szCs w:val="18"/>
                <w:lang w:bidi="mn-Mong-CN"/>
              </w:rPr>
            </w:pPr>
          </w:p>
        </w:tc>
        <w:tc>
          <w:tcPr>
            <w:tcW w:w="1560" w:type="dxa"/>
            <w:vAlign w:val="center"/>
          </w:tcPr>
          <w:p w14:paraId="2C3AACA2" w14:textId="77777777" w:rsidR="00041CBE" w:rsidRDefault="00000000">
            <w:pPr>
              <w:pStyle w:val="afffe"/>
              <w:rPr>
                <w:sz w:val="18"/>
                <w:szCs w:val="18"/>
                <w:lang w:bidi="mn-Mong-CN"/>
              </w:rPr>
            </w:pPr>
            <w:r>
              <w:rPr>
                <w:rFonts w:hint="eastAsia"/>
                <w:sz w:val="18"/>
                <w:szCs w:val="18"/>
                <w:lang w:bidi="mn-Mong-CN"/>
              </w:rPr>
              <w:t>塘坝</w:t>
            </w:r>
          </w:p>
        </w:tc>
        <w:tc>
          <w:tcPr>
            <w:tcW w:w="1877" w:type="dxa"/>
            <w:vAlign w:val="center"/>
          </w:tcPr>
          <w:p w14:paraId="61FD829D" w14:textId="77777777" w:rsidR="00041CBE" w:rsidRDefault="00041CBE">
            <w:pPr>
              <w:pStyle w:val="afffe"/>
              <w:rPr>
                <w:sz w:val="18"/>
                <w:szCs w:val="18"/>
                <w:lang w:bidi="mn-Mong-CN"/>
              </w:rPr>
            </w:pPr>
          </w:p>
        </w:tc>
        <w:tc>
          <w:tcPr>
            <w:tcW w:w="1595" w:type="dxa"/>
            <w:vAlign w:val="center"/>
          </w:tcPr>
          <w:p w14:paraId="5588B0FA" w14:textId="77777777" w:rsidR="00041CBE" w:rsidRDefault="00041CBE">
            <w:pPr>
              <w:pStyle w:val="afffe"/>
              <w:rPr>
                <w:sz w:val="18"/>
                <w:szCs w:val="18"/>
                <w:lang w:bidi="mn-Mong-CN"/>
              </w:rPr>
            </w:pPr>
          </w:p>
        </w:tc>
        <w:tc>
          <w:tcPr>
            <w:tcW w:w="1595" w:type="dxa"/>
            <w:vAlign w:val="center"/>
          </w:tcPr>
          <w:p w14:paraId="77FA4EE5" w14:textId="77777777" w:rsidR="00041CBE" w:rsidRDefault="00041CBE">
            <w:pPr>
              <w:pStyle w:val="afffe"/>
              <w:rPr>
                <w:sz w:val="18"/>
                <w:szCs w:val="18"/>
                <w:lang w:bidi="mn-Mong-CN"/>
              </w:rPr>
            </w:pPr>
          </w:p>
        </w:tc>
      </w:tr>
      <w:tr w:rsidR="00041CBE" w14:paraId="0FAF944D" w14:textId="77777777">
        <w:trPr>
          <w:trHeight w:val="340"/>
        </w:trPr>
        <w:tc>
          <w:tcPr>
            <w:tcW w:w="1595" w:type="dxa"/>
            <w:vMerge/>
            <w:vAlign w:val="center"/>
          </w:tcPr>
          <w:p w14:paraId="2E67ADCB" w14:textId="77777777" w:rsidR="00041CBE" w:rsidRDefault="00041CBE">
            <w:pPr>
              <w:pStyle w:val="afffe"/>
              <w:rPr>
                <w:sz w:val="18"/>
                <w:szCs w:val="18"/>
                <w:lang w:bidi="mn-Mong-CN"/>
              </w:rPr>
            </w:pPr>
          </w:p>
        </w:tc>
        <w:tc>
          <w:tcPr>
            <w:tcW w:w="1348" w:type="dxa"/>
            <w:vMerge/>
            <w:vAlign w:val="center"/>
          </w:tcPr>
          <w:p w14:paraId="5A830D6D" w14:textId="77777777" w:rsidR="00041CBE" w:rsidRDefault="00041CBE">
            <w:pPr>
              <w:pStyle w:val="afffe"/>
              <w:rPr>
                <w:sz w:val="18"/>
                <w:szCs w:val="18"/>
                <w:lang w:bidi="mn-Mong-CN"/>
              </w:rPr>
            </w:pPr>
          </w:p>
        </w:tc>
        <w:tc>
          <w:tcPr>
            <w:tcW w:w="1560" w:type="dxa"/>
            <w:vAlign w:val="center"/>
          </w:tcPr>
          <w:p w14:paraId="70A6EFC7" w14:textId="77777777" w:rsidR="00041CBE" w:rsidRDefault="00000000">
            <w:pPr>
              <w:pStyle w:val="afffe"/>
              <w:rPr>
                <w:sz w:val="18"/>
                <w:szCs w:val="18"/>
                <w:lang w:bidi="mn-Mong-CN"/>
              </w:rPr>
            </w:pPr>
            <w:r>
              <w:rPr>
                <w:rFonts w:hint="eastAsia"/>
                <w:sz w:val="18"/>
                <w:szCs w:val="18"/>
                <w:lang w:bidi="mn-Mong-CN"/>
              </w:rPr>
              <w:t>沟渠</w:t>
            </w:r>
          </w:p>
        </w:tc>
        <w:tc>
          <w:tcPr>
            <w:tcW w:w="1877" w:type="dxa"/>
            <w:vAlign w:val="center"/>
          </w:tcPr>
          <w:p w14:paraId="4F4995AF" w14:textId="77777777" w:rsidR="00041CBE" w:rsidRDefault="00041CBE">
            <w:pPr>
              <w:pStyle w:val="afffe"/>
              <w:rPr>
                <w:sz w:val="18"/>
                <w:szCs w:val="18"/>
                <w:lang w:bidi="mn-Mong-CN"/>
              </w:rPr>
            </w:pPr>
          </w:p>
        </w:tc>
        <w:tc>
          <w:tcPr>
            <w:tcW w:w="1595" w:type="dxa"/>
            <w:vAlign w:val="center"/>
          </w:tcPr>
          <w:p w14:paraId="55004618" w14:textId="77777777" w:rsidR="00041CBE" w:rsidRDefault="00041CBE">
            <w:pPr>
              <w:pStyle w:val="afffe"/>
              <w:rPr>
                <w:sz w:val="18"/>
                <w:szCs w:val="18"/>
                <w:lang w:bidi="mn-Mong-CN"/>
              </w:rPr>
            </w:pPr>
          </w:p>
        </w:tc>
        <w:tc>
          <w:tcPr>
            <w:tcW w:w="1595" w:type="dxa"/>
            <w:vAlign w:val="center"/>
          </w:tcPr>
          <w:p w14:paraId="068DF9AA" w14:textId="77777777" w:rsidR="00041CBE" w:rsidRDefault="00041CBE">
            <w:pPr>
              <w:pStyle w:val="afffe"/>
              <w:rPr>
                <w:sz w:val="18"/>
                <w:szCs w:val="18"/>
                <w:lang w:bidi="mn-Mong-CN"/>
              </w:rPr>
            </w:pPr>
          </w:p>
        </w:tc>
      </w:tr>
      <w:tr w:rsidR="00041CBE" w14:paraId="754BC685" w14:textId="77777777">
        <w:trPr>
          <w:trHeight w:val="340"/>
        </w:trPr>
        <w:tc>
          <w:tcPr>
            <w:tcW w:w="1595" w:type="dxa"/>
            <w:vMerge/>
            <w:vAlign w:val="center"/>
          </w:tcPr>
          <w:p w14:paraId="5DD90186" w14:textId="77777777" w:rsidR="00041CBE" w:rsidRDefault="00041CBE">
            <w:pPr>
              <w:pStyle w:val="afffe"/>
              <w:rPr>
                <w:sz w:val="18"/>
                <w:szCs w:val="18"/>
                <w:lang w:bidi="mn-Mong-CN"/>
              </w:rPr>
            </w:pPr>
          </w:p>
        </w:tc>
        <w:tc>
          <w:tcPr>
            <w:tcW w:w="1348" w:type="dxa"/>
            <w:vMerge/>
            <w:vAlign w:val="center"/>
          </w:tcPr>
          <w:p w14:paraId="691C4A51" w14:textId="77777777" w:rsidR="00041CBE" w:rsidRDefault="00041CBE">
            <w:pPr>
              <w:pStyle w:val="afffe"/>
              <w:rPr>
                <w:sz w:val="18"/>
                <w:szCs w:val="18"/>
                <w:lang w:bidi="mn-Mong-CN"/>
              </w:rPr>
            </w:pPr>
          </w:p>
        </w:tc>
        <w:tc>
          <w:tcPr>
            <w:tcW w:w="1560" w:type="dxa"/>
            <w:vAlign w:val="center"/>
          </w:tcPr>
          <w:p w14:paraId="7D5C010E" w14:textId="77777777" w:rsidR="00041CBE" w:rsidRDefault="00000000">
            <w:pPr>
              <w:pStyle w:val="afffe"/>
              <w:rPr>
                <w:sz w:val="18"/>
                <w:szCs w:val="18"/>
                <w:lang w:bidi="mn-Mong-CN"/>
              </w:rPr>
            </w:pPr>
            <w:r>
              <w:rPr>
                <w:rFonts w:hint="eastAsia"/>
                <w:sz w:val="18"/>
                <w:szCs w:val="18"/>
                <w:lang w:bidi="mn-Mong-CN"/>
              </w:rPr>
              <w:t>坑塘</w:t>
            </w:r>
          </w:p>
        </w:tc>
        <w:tc>
          <w:tcPr>
            <w:tcW w:w="1877" w:type="dxa"/>
            <w:vAlign w:val="center"/>
          </w:tcPr>
          <w:p w14:paraId="4DA16B0C" w14:textId="77777777" w:rsidR="00041CBE" w:rsidRDefault="00041CBE">
            <w:pPr>
              <w:pStyle w:val="afffe"/>
              <w:rPr>
                <w:sz w:val="18"/>
                <w:szCs w:val="18"/>
                <w:lang w:bidi="mn-Mong-CN"/>
              </w:rPr>
            </w:pPr>
          </w:p>
        </w:tc>
        <w:tc>
          <w:tcPr>
            <w:tcW w:w="1595" w:type="dxa"/>
            <w:vAlign w:val="center"/>
          </w:tcPr>
          <w:p w14:paraId="44949A07" w14:textId="77777777" w:rsidR="00041CBE" w:rsidRDefault="00041CBE">
            <w:pPr>
              <w:pStyle w:val="afffe"/>
              <w:rPr>
                <w:sz w:val="18"/>
                <w:szCs w:val="18"/>
                <w:lang w:bidi="mn-Mong-CN"/>
              </w:rPr>
            </w:pPr>
          </w:p>
        </w:tc>
        <w:tc>
          <w:tcPr>
            <w:tcW w:w="1595" w:type="dxa"/>
            <w:vAlign w:val="center"/>
          </w:tcPr>
          <w:p w14:paraId="13E5E340" w14:textId="77777777" w:rsidR="00041CBE" w:rsidRDefault="00041CBE">
            <w:pPr>
              <w:pStyle w:val="afffe"/>
              <w:rPr>
                <w:sz w:val="18"/>
                <w:szCs w:val="18"/>
                <w:lang w:bidi="mn-Mong-CN"/>
              </w:rPr>
            </w:pPr>
          </w:p>
        </w:tc>
      </w:tr>
      <w:tr w:rsidR="00041CBE" w14:paraId="5C480FEC" w14:textId="77777777">
        <w:trPr>
          <w:trHeight w:val="340"/>
        </w:trPr>
        <w:tc>
          <w:tcPr>
            <w:tcW w:w="1595" w:type="dxa"/>
            <w:vMerge/>
            <w:vAlign w:val="center"/>
          </w:tcPr>
          <w:p w14:paraId="770BC5F6" w14:textId="77777777" w:rsidR="00041CBE" w:rsidRDefault="00041CBE">
            <w:pPr>
              <w:pStyle w:val="afffe"/>
              <w:rPr>
                <w:sz w:val="18"/>
                <w:szCs w:val="18"/>
                <w:lang w:bidi="mn-Mong-CN"/>
              </w:rPr>
            </w:pPr>
          </w:p>
        </w:tc>
        <w:tc>
          <w:tcPr>
            <w:tcW w:w="1348" w:type="dxa"/>
            <w:vMerge/>
            <w:vAlign w:val="center"/>
          </w:tcPr>
          <w:p w14:paraId="19B67311" w14:textId="77777777" w:rsidR="00041CBE" w:rsidRDefault="00041CBE">
            <w:pPr>
              <w:pStyle w:val="afffe"/>
              <w:rPr>
                <w:sz w:val="18"/>
                <w:szCs w:val="18"/>
                <w:lang w:bidi="mn-Mong-CN"/>
              </w:rPr>
            </w:pPr>
          </w:p>
        </w:tc>
        <w:tc>
          <w:tcPr>
            <w:tcW w:w="1560" w:type="dxa"/>
            <w:vAlign w:val="center"/>
          </w:tcPr>
          <w:p w14:paraId="07692108" w14:textId="77777777" w:rsidR="00041CBE" w:rsidRDefault="00000000">
            <w:pPr>
              <w:pStyle w:val="afffe"/>
              <w:rPr>
                <w:sz w:val="18"/>
                <w:szCs w:val="18"/>
                <w:lang w:bidi="mn-Mong-CN"/>
              </w:rPr>
            </w:pPr>
            <w:r>
              <w:rPr>
                <w:rFonts w:hint="eastAsia"/>
                <w:sz w:val="18"/>
                <w:szCs w:val="18"/>
                <w:lang w:bidi="mn-Mong-CN"/>
              </w:rPr>
              <w:t>小计</w:t>
            </w:r>
          </w:p>
        </w:tc>
        <w:tc>
          <w:tcPr>
            <w:tcW w:w="1877" w:type="dxa"/>
            <w:vAlign w:val="center"/>
          </w:tcPr>
          <w:p w14:paraId="6724D8D1" w14:textId="77777777" w:rsidR="00041CBE" w:rsidRDefault="00041CBE">
            <w:pPr>
              <w:pStyle w:val="afffe"/>
              <w:rPr>
                <w:sz w:val="18"/>
                <w:szCs w:val="18"/>
                <w:lang w:bidi="mn-Mong-CN"/>
              </w:rPr>
            </w:pPr>
          </w:p>
        </w:tc>
        <w:tc>
          <w:tcPr>
            <w:tcW w:w="1595" w:type="dxa"/>
            <w:vAlign w:val="center"/>
          </w:tcPr>
          <w:p w14:paraId="0B9EAA83" w14:textId="77777777" w:rsidR="00041CBE" w:rsidRDefault="00041CBE">
            <w:pPr>
              <w:pStyle w:val="afffe"/>
              <w:rPr>
                <w:sz w:val="18"/>
                <w:szCs w:val="18"/>
                <w:lang w:bidi="mn-Mong-CN"/>
              </w:rPr>
            </w:pPr>
          </w:p>
        </w:tc>
        <w:tc>
          <w:tcPr>
            <w:tcW w:w="1595" w:type="dxa"/>
            <w:vAlign w:val="center"/>
          </w:tcPr>
          <w:p w14:paraId="61001C3C" w14:textId="77777777" w:rsidR="00041CBE" w:rsidRDefault="00041CBE">
            <w:pPr>
              <w:pStyle w:val="afffe"/>
              <w:rPr>
                <w:sz w:val="18"/>
                <w:szCs w:val="18"/>
                <w:lang w:bidi="mn-Mong-CN"/>
              </w:rPr>
            </w:pPr>
          </w:p>
        </w:tc>
      </w:tr>
      <w:tr w:rsidR="00041CBE" w14:paraId="27828E3E" w14:textId="77777777">
        <w:trPr>
          <w:trHeight w:val="340"/>
        </w:trPr>
        <w:tc>
          <w:tcPr>
            <w:tcW w:w="1595" w:type="dxa"/>
            <w:vAlign w:val="center"/>
          </w:tcPr>
          <w:p w14:paraId="5397C0AD" w14:textId="77777777" w:rsidR="00041CBE" w:rsidRDefault="00000000">
            <w:pPr>
              <w:pStyle w:val="afffe"/>
              <w:rPr>
                <w:sz w:val="18"/>
                <w:szCs w:val="18"/>
                <w:lang w:bidi="mn-Mong-CN"/>
              </w:rPr>
            </w:pPr>
            <w:r>
              <w:rPr>
                <w:rFonts w:hint="eastAsia"/>
                <w:sz w:val="18"/>
                <w:szCs w:val="18"/>
                <w:lang w:bidi="mn-Mong-CN"/>
              </w:rPr>
              <w:t>……</w:t>
            </w:r>
          </w:p>
        </w:tc>
        <w:tc>
          <w:tcPr>
            <w:tcW w:w="1348" w:type="dxa"/>
            <w:vAlign w:val="center"/>
          </w:tcPr>
          <w:p w14:paraId="7FC794EB" w14:textId="77777777" w:rsidR="00041CBE" w:rsidRDefault="00041CBE">
            <w:pPr>
              <w:pStyle w:val="afffe"/>
              <w:rPr>
                <w:sz w:val="18"/>
                <w:szCs w:val="18"/>
                <w:lang w:bidi="mn-Mong-CN"/>
              </w:rPr>
            </w:pPr>
          </w:p>
        </w:tc>
        <w:tc>
          <w:tcPr>
            <w:tcW w:w="1560" w:type="dxa"/>
            <w:vAlign w:val="center"/>
          </w:tcPr>
          <w:p w14:paraId="26A9070A" w14:textId="77777777" w:rsidR="00041CBE" w:rsidRDefault="00041CBE">
            <w:pPr>
              <w:pStyle w:val="afffe"/>
              <w:rPr>
                <w:sz w:val="18"/>
                <w:szCs w:val="18"/>
                <w:lang w:bidi="mn-Mong-CN"/>
              </w:rPr>
            </w:pPr>
          </w:p>
        </w:tc>
        <w:tc>
          <w:tcPr>
            <w:tcW w:w="1877" w:type="dxa"/>
            <w:vAlign w:val="center"/>
          </w:tcPr>
          <w:p w14:paraId="3D7FD44A" w14:textId="77777777" w:rsidR="00041CBE" w:rsidRDefault="00041CBE">
            <w:pPr>
              <w:pStyle w:val="afffe"/>
              <w:rPr>
                <w:sz w:val="18"/>
                <w:szCs w:val="18"/>
                <w:lang w:bidi="mn-Mong-CN"/>
              </w:rPr>
            </w:pPr>
          </w:p>
        </w:tc>
        <w:tc>
          <w:tcPr>
            <w:tcW w:w="1595" w:type="dxa"/>
            <w:vAlign w:val="center"/>
          </w:tcPr>
          <w:p w14:paraId="6BFFE390" w14:textId="77777777" w:rsidR="00041CBE" w:rsidRDefault="00041CBE">
            <w:pPr>
              <w:pStyle w:val="afffe"/>
              <w:rPr>
                <w:sz w:val="18"/>
                <w:szCs w:val="18"/>
                <w:lang w:bidi="mn-Mong-CN"/>
              </w:rPr>
            </w:pPr>
          </w:p>
        </w:tc>
        <w:tc>
          <w:tcPr>
            <w:tcW w:w="1595" w:type="dxa"/>
            <w:vAlign w:val="center"/>
          </w:tcPr>
          <w:p w14:paraId="52C9EC7E" w14:textId="77777777" w:rsidR="00041CBE" w:rsidRDefault="00041CBE">
            <w:pPr>
              <w:pStyle w:val="afffe"/>
              <w:rPr>
                <w:sz w:val="18"/>
                <w:szCs w:val="18"/>
                <w:lang w:bidi="mn-Mong-CN"/>
              </w:rPr>
            </w:pPr>
          </w:p>
        </w:tc>
      </w:tr>
      <w:tr w:rsidR="00041CBE" w14:paraId="5354EB19" w14:textId="77777777">
        <w:trPr>
          <w:trHeight w:val="340"/>
        </w:trPr>
        <w:tc>
          <w:tcPr>
            <w:tcW w:w="4503" w:type="dxa"/>
            <w:gridSpan w:val="3"/>
            <w:vAlign w:val="center"/>
          </w:tcPr>
          <w:p w14:paraId="5697ACA6" w14:textId="77777777" w:rsidR="00041CBE" w:rsidRDefault="00000000">
            <w:pPr>
              <w:pStyle w:val="afffe"/>
              <w:rPr>
                <w:sz w:val="18"/>
                <w:szCs w:val="18"/>
                <w:lang w:bidi="mn-Mong-CN"/>
              </w:rPr>
            </w:pPr>
            <w:r>
              <w:rPr>
                <w:rFonts w:hint="eastAsia"/>
                <w:sz w:val="18"/>
                <w:szCs w:val="18"/>
                <w:lang w:bidi="mn-Mong-CN"/>
              </w:rPr>
              <w:t>合计</w:t>
            </w:r>
          </w:p>
        </w:tc>
        <w:tc>
          <w:tcPr>
            <w:tcW w:w="1877" w:type="dxa"/>
            <w:vAlign w:val="center"/>
          </w:tcPr>
          <w:p w14:paraId="13C74B20" w14:textId="77777777" w:rsidR="00041CBE" w:rsidRDefault="00041CBE">
            <w:pPr>
              <w:pStyle w:val="afffe"/>
              <w:rPr>
                <w:sz w:val="18"/>
                <w:szCs w:val="18"/>
                <w:lang w:bidi="mn-Mong-CN"/>
              </w:rPr>
            </w:pPr>
          </w:p>
        </w:tc>
        <w:tc>
          <w:tcPr>
            <w:tcW w:w="1595" w:type="dxa"/>
            <w:vAlign w:val="center"/>
          </w:tcPr>
          <w:p w14:paraId="5F99D6E7" w14:textId="77777777" w:rsidR="00041CBE" w:rsidRDefault="00041CBE">
            <w:pPr>
              <w:pStyle w:val="afffe"/>
              <w:rPr>
                <w:sz w:val="18"/>
                <w:szCs w:val="18"/>
                <w:lang w:bidi="mn-Mong-CN"/>
              </w:rPr>
            </w:pPr>
          </w:p>
        </w:tc>
        <w:tc>
          <w:tcPr>
            <w:tcW w:w="1595" w:type="dxa"/>
            <w:vAlign w:val="center"/>
          </w:tcPr>
          <w:p w14:paraId="2BD63250" w14:textId="77777777" w:rsidR="00041CBE" w:rsidRDefault="00041CBE">
            <w:pPr>
              <w:pStyle w:val="afffe"/>
              <w:rPr>
                <w:sz w:val="18"/>
                <w:szCs w:val="18"/>
                <w:lang w:bidi="mn-Mong-CN"/>
              </w:rPr>
            </w:pPr>
          </w:p>
        </w:tc>
      </w:tr>
    </w:tbl>
    <w:p w14:paraId="7BCBF538" w14:textId="77777777" w:rsidR="00041CBE" w:rsidRDefault="00041CBE">
      <w:pPr>
        <w:spacing w:beforeLines="50" w:before="156" w:afterLines="50" w:after="156" w:line="240" w:lineRule="auto"/>
        <w:rPr>
          <w:rFonts w:ascii="Arial" w:eastAsia="黑体" w:hAnsi="Arial" w:cs="Arial"/>
          <w:lang w:val="zh-CN"/>
        </w:rPr>
        <w:sectPr w:rsidR="00041CBE" w:rsidSect="0025651D">
          <w:pgSz w:w="11906" w:h="16838"/>
          <w:pgMar w:top="2552" w:right="1134" w:bottom="1134" w:left="1134" w:header="1418" w:footer="851" w:gutter="0"/>
          <w:cols w:space="720"/>
          <w:docGrid w:type="lines" w:linePitch="312"/>
        </w:sectPr>
      </w:pPr>
    </w:p>
    <w:p w14:paraId="5A8B6F10" w14:textId="77777777" w:rsidR="00041CBE" w:rsidRDefault="00000000">
      <w:pPr>
        <w:spacing w:beforeLines="50" w:before="156" w:afterLines="50" w:after="156" w:line="240" w:lineRule="auto"/>
        <w:rPr>
          <w:rFonts w:ascii="Arial" w:eastAsia="黑体" w:hAnsi="Arial" w:cs="Arial"/>
          <w:lang w:val="zh-CN"/>
        </w:rPr>
      </w:pPr>
      <w:r>
        <w:rPr>
          <w:rFonts w:ascii="Arial" w:eastAsia="黑体" w:hAnsi="Arial" w:cs="Arial" w:hint="eastAsia"/>
          <w:lang w:val="zh-CN"/>
        </w:rPr>
        <w:lastRenderedPageBreak/>
        <w:t>D.</w:t>
      </w:r>
      <w:r>
        <w:rPr>
          <w:rFonts w:ascii="Arial" w:eastAsia="黑体" w:hAnsi="Arial" w:cs="Arial"/>
          <w:lang w:val="zh-CN"/>
        </w:rPr>
        <w:t>3</w:t>
      </w:r>
      <w:r>
        <w:rPr>
          <w:rFonts w:ascii="Arial" w:eastAsia="黑体" w:hAnsi="Arial" w:cs="Arial" w:hint="eastAsia"/>
          <w:lang w:val="zh-CN"/>
        </w:rPr>
        <w:t xml:space="preserve">  </w:t>
      </w:r>
      <w:r>
        <w:rPr>
          <w:rFonts w:ascii="Arial" w:eastAsia="黑体" w:hAnsi="Arial" w:cs="Arial" w:hint="eastAsia"/>
          <w:lang w:val="zh-CN"/>
        </w:rPr>
        <w:t>重点保护水域名录</w:t>
      </w:r>
    </w:p>
    <w:p w14:paraId="32308D42" w14:textId="77777777" w:rsidR="00041CBE" w:rsidRDefault="00000000">
      <w:pPr>
        <w:spacing w:line="240" w:lineRule="auto"/>
        <w:ind w:firstLineChars="200" w:firstLine="420"/>
        <w:rPr>
          <w:rFonts w:ascii="Times New Roman" w:hAnsi="Times New Roman"/>
          <w:lang w:val="zh-CN"/>
        </w:rPr>
      </w:pPr>
      <w:r>
        <w:rPr>
          <w:rFonts w:ascii="Times New Roman" w:hAnsi="Times New Roman" w:hint="eastAsia"/>
          <w:lang w:val="zh-CN"/>
        </w:rPr>
        <w:t>表</w:t>
      </w:r>
      <w:r>
        <w:rPr>
          <w:rFonts w:ascii="Times New Roman" w:hAnsi="Times New Roman" w:hint="eastAsia"/>
          <w:lang w:val="zh-CN"/>
        </w:rPr>
        <w:t>D</w:t>
      </w:r>
      <w:r>
        <w:rPr>
          <w:rFonts w:ascii="Times New Roman" w:hAnsi="Times New Roman"/>
          <w:lang w:val="zh-CN"/>
        </w:rPr>
        <w:t>.3</w:t>
      </w:r>
      <w:r>
        <w:rPr>
          <w:rFonts w:ascii="Times New Roman" w:hAnsi="Times New Roman" w:hint="eastAsia"/>
          <w:lang w:val="zh-CN"/>
        </w:rPr>
        <w:t>给出了重点保护水域名录表式。</w:t>
      </w:r>
    </w:p>
    <w:p w14:paraId="0BA7EBA8" w14:textId="77777777" w:rsidR="00041CBE" w:rsidRDefault="00000000">
      <w:pPr>
        <w:adjustRightInd w:val="0"/>
        <w:snapToGrid w:val="0"/>
        <w:spacing w:beforeLines="50" w:before="156" w:afterLines="50" w:after="156" w:line="240" w:lineRule="auto"/>
        <w:jc w:val="center"/>
        <w:rPr>
          <w:rFonts w:ascii="Times New Roman" w:eastAsia="黑体" w:hAnsi="Times New Roman"/>
          <w:szCs w:val="21"/>
        </w:rPr>
      </w:pPr>
      <w:r>
        <w:rPr>
          <w:rFonts w:ascii="Times New Roman" w:eastAsia="黑体" w:hAnsi="Times New Roman"/>
          <w:szCs w:val="21"/>
        </w:rPr>
        <w:t>表</w:t>
      </w:r>
      <w:r>
        <w:rPr>
          <w:rFonts w:ascii="Times New Roman" w:eastAsia="黑体" w:hAnsi="Times New Roman" w:hint="eastAsia"/>
          <w:szCs w:val="21"/>
        </w:rPr>
        <w:t>D</w:t>
      </w:r>
      <w:r>
        <w:rPr>
          <w:rFonts w:ascii="Times New Roman" w:eastAsia="黑体" w:hAnsi="Times New Roman"/>
          <w:szCs w:val="21"/>
        </w:rPr>
        <w:t xml:space="preserve">.3 </w:t>
      </w:r>
      <w:r>
        <w:rPr>
          <w:rFonts w:ascii="Times New Roman" w:eastAsia="黑体" w:hAnsi="Times New Roman" w:hint="eastAsia"/>
          <w:szCs w:val="21"/>
        </w:rPr>
        <w:t>重点保护水域名录格式</w:t>
      </w:r>
    </w:p>
    <w:tbl>
      <w:tblPr>
        <w:tblW w:w="4998" w:type="pct"/>
        <w:tblLook w:val="04A0" w:firstRow="1" w:lastRow="0" w:firstColumn="1" w:lastColumn="0" w:noHBand="0" w:noVBand="1"/>
      </w:tblPr>
      <w:tblGrid>
        <w:gridCol w:w="820"/>
        <w:gridCol w:w="1136"/>
        <w:gridCol w:w="1136"/>
        <w:gridCol w:w="855"/>
        <w:gridCol w:w="1167"/>
        <w:gridCol w:w="1138"/>
        <w:gridCol w:w="1136"/>
        <w:gridCol w:w="1177"/>
        <w:gridCol w:w="1059"/>
      </w:tblGrid>
      <w:tr w:rsidR="00041CBE" w14:paraId="004EAE91" w14:textId="77777777" w:rsidTr="004A015A">
        <w:trPr>
          <w:trHeight w:val="283"/>
        </w:trPr>
        <w:tc>
          <w:tcPr>
            <w:tcW w:w="428" w:type="pct"/>
            <w:vMerge w:val="restart"/>
            <w:tcBorders>
              <w:top w:val="single" w:sz="4" w:space="0" w:color="auto"/>
              <w:left w:val="single" w:sz="4" w:space="0" w:color="auto"/>
              <w:right w:val="single" w:sz="4" w:space="0" w:color="auto"/>
            </w:tcBorders>
            <w:vAlign w:val="center"/>
          </w:tcPr>
          <w:p w14:paraId="440834DE" w14:textId="77777777" w:rsidR="00041CBE" w:rsidRDefault="00000000">
            <w:pPr>
              <w:pStyle w:val="afffe"/>
              <w:rPr>
                <w:sz w:val="18"/>
                <w:szCs w:val="18"/>
                <w:lang w:bidi="mn-Mong-CN"/>
              </w:rPr>
            </w:pPr>
            <w:r>
              <w:rPr>
                <w:rFonts w:hint="eastAsia"/>
                <w:sz w:val="18"/>
                <w:szCs w:val="18"/>
                <w:lang w:bidi="mn-Mong-CN"/>
              </w:rPr>
              <w:t>序号</w:t>
            </w:r>
          </w:p>
        </w:tc>
        <w:tc>
          <w:tcPr>
            <w:tcW w:w="592" w:type="pct"/>
            <w:vMerge w:val="restart"/>
            <w:tcBorders>
              <w:top w:val="single" w:sz="4" w:space="0" w:color="auto"/>
              <w:left w:val="single" w:sz="4" w:space="0" w:color="auto"/>
              <w:right w:val="single" w:sz="4" w:space="0" w:color="auto"/>
            </w:tcBorders>
            <w:shd w:val="clear" w:color="auto" w:fill="auto"/>
            <w:noWrap/>
            <w:vAlign w:val="center"/>
          </w:tcPr>
          <w:p w14:paraId="09E10244" w14:textId="77777777" w:rsidR="00041CBE" w:rsidRDefault="00000000">
            <w:pPr>
              <w:pStyle w:val="afffe"/>
              <w:rPr>
                <w:sz w:val="18"/>
                <w:szCs w:val="18"/>
                <w:lang w:bidi="mn-Mong-CN"/>
              </w:rPr>
            </w:pPr>
            <w:r>
              <w:rPr>
                <w:sz w:val="18"/>
                <w:szCs w:val="18"/>
                <w:lang w:bidi="mn-Mong-CN"/>
              </w:rPr>
              <w:t>名称</w:t>
            </w:r>
          </w:p>
        </w:tc>
        <w:tc>
          <w:tcPr>
            <w:tcW w:w="1038" w:type="pct"/>
            <w:gridSpan w:val="2"/>
            <w:tcBorders>
              <w:top w:val="single" w:sz="4" w:space="0" w:color="auto"/>
              <w:left w:val="nil"/>
              <w:bottom w:val="single" w:sz="4" w:space="0" w:color="auto"/>
              <w:right w:val="single" w:sz="4" w:space="0" w:color="auto"/>
            </w:tcBorders>
            <w:vAlign w:val="center"/>
          </w:tcPr>
          <w:p w14:paraId="1820A779" w14:textId="77777777" w:rsidR="00041CBE" w:rsidRDefault="00000000">
            <w:pPr>
              <w:pStyle w:val="afffe"/>
              <w:rPr>
                <w:sz w:val="18"/>
                <w:szCs w:val="18"/>
                <w:lang w:bidi="mn-Mong-CN"/>
              </w:rPr>
            </w:pPr>
            <w:r>
              <w:rPr>
                <w:rFonts w:hint="eastAsia"/>
                <w:sz w:val="18"/>
                <w:szCs w:val="18"/>
                <w:lang w:bidi="mn-Mong-CN"/>
              </w:rPr>
              <w:t>起讫</w:t>
            </w:r>
            <w:r>
              <w:rPr>
                <w:sz w:val="18"/>
                <w:szCs w:val="18"/>
                <w:lang w:bidi="mn-Mong-CN"/>
              </w:rPr>
              <w:t>位置</w:t>
            </w:r>
          </w:p>
        </w:tc>
        <w:tc>
          <w:tcPr>
            <w:tcW w:w="592" w:type="pct"/>
            <w:vMerge w:val="restart"/>
            <w:tcBorders>
              <w:top w:val="single" w:sz="4" w:space="0" w:color="auto"/>
              <w:left w:val="nil"/>
              <w:right w:val="single" w:sz="4" w:space="0" w:color="auto"/>
            </w:tcBorders>
            <w:shd w:val="clear" w:color="auto" w:fill="auto"/>
            <w:noWrap/>
            <w:vAlign w:val="center"/>
          </w:tcPr>
          <w:p w14:paraId="37C58C59" w14:textId="77777777" w:rsidR="00041CBE" w:rsidRDefault="00000000">
            <w:pPr>
              <w:pStyle w:val="afffe"/>
              <w:rPr>
                <w:sz w:val="18"/>
                <w:szCs w:val="18"/>
                <w:lang w:bidi="mn-Mong-CN"/>
              </w:rPr>
            </w:pPr>
            <w:r>
              <w:rPr>
                <w:sz w:val="18"/>
                <w:szCs w:val="18"/>
                <w:lang w:bidi="mn-Mong-CN"/>
              </w:rPr>
              <w:t>长度</w:t>
            </w:r>
            <w:r>
              <w:rPr>
                <w:rFonts w:hint="eastAsia"/>
                <w:sz w:val="18"/>
                <w:szCs w:val="18"/>
                <w:lang w:bidi="mn-Mong-CN"/>
              </w:rPr>
              <w:t>（</w:t>
            </w:r>
            <w:r>
              <w:rPr>
                <w:rFonts w:hint="eastAsia"/>
                <w:sz w:val="18"/>
                <w:szCs w:val="18"/>
                <w:lang w:bidi="mn-Mong-CN"/>
              </w:rPr>
              <w:t>km</w:t>
            </w:r>
            <w:r>
              <w:rPr>
                <w:rFonts w:hint="eastAsia"/>
                <w:sz w:val="18"/>
                <w:szCs w:val="18"/>
                <w:lang w:bidi="mn-Mong-CN"/>
              </w:rPr>
              <w:t>）</w:t>
            </w:r>
          </w:p>
        </w:tc>
        <w:tc>
          <w:tcPr>
            <w:tcW w:w="593" w:type="pct"/>
            <w:vMerge w:val="restart"/>
            <w:tcBorders>
              <w:top w:val="single" w:sz="4" w:space="0" w:color="auto"/>
              <w:left w:val="nil"/>
              <w:right w:val="single" w:sz="4" w:space="0" w:color="auto"/>
            </w:tcBorders>
            <w:shd w:val="clear" w:color="auto" w:fill="auto"/>
            <w:noWrap/>
            <w:vAlign w:val="center"/>
          </w:tcPr>
          <w:p w14:paraId="30A5FF6F" w14:textId="77777777" w:rsidR="00041CBE" w:rsidRDefault="00000000">
            <w:pPr>
              <w:pStyle w:val="afffe"/>
              <w:rPr>
                <w:sz w:val="18"/>
                <w:szCs w:val="18"/>
                <w:lang w:bidi="mn-Mong-CN"/>
              </w:rPr>
            </w:pPr>
            <w:r>
              <w:rPr>
                <w:rFonts w:hint="eastAsia"/>
                <w:sz w:val="18"/>
                <w:szCs w:val="18"/>
                <w:lang w:bidi="mn-Mong-CN"/>
              </w:rPr>
              <w:t>平均</w:t>
            </w:r>
            <w:r>
              <w:rPr>
                <w:sz w:val="18"/>
                <w:szCs w:val="18"/>
                <w:lang w:bidi="mn-Mong-CN"/>
              </w:rPr>
              <w:t>宽度</w:t>
            </w:r>
          </w:p>
          <w:p w14:paraId="6B451BA4" w14:textId="77777777" w:rsidR="00041CBE" w:rsidRDefault="00000000">
            <w:pPr>
              <w:pStyle w:val="afffe"/>
              <w:rPr>
                <w:sz w:val="18"/>
                <w:szCs w:val="18"/>
                <w:lang w:bidi="mn-Mong-CN"/>
              </w:rPr>
            </w:pPr>
            <w:r>
              <w:rPr>
                <w:rFonts w:hint="eastAsia"/>
                <w:sz w:val="18"/>
                <w:szCs w:val="18"/>
                <w:lang w:bidi="mn-Mong-CN"/>
              </w:rPr>
              <w:t>（</w:t>
            </w:r>
            <w:r>
              <w:rPr>
                <w:rFonts w:hint="eastAsia"/>
                <w:sz w:val="18"/>
                <w:szCs w:val="18"/>
                <w:lang w:bidi="mn-Mong-CN"/>
              </w:rPr>
              <w:t>m</w:t>
            </w:r>
            <w:r>
              <w:rPr>
                <w:rFonts w:hint="eastAsia"/>
                <w:sz w:val="18"/>
                <w:szCs w:val="18"/>
                <w:lang w:bidi="mn-Mong-CN"/>
              </w:rPr>
              <w:t>）</w:t>
            </w:r>
          </w:p>
        </w:tc>
        <w:tc>
          <w:tcPr>
            <w:tcW w:w="592" w:type="pct"/>
            <w:vMerge w:val="restart"/>
            <w:tcBorders>
              <w:top w:val="single" w:sz="4" w:space="0" w:color="auto"/>
              <w:left w:val="nil"/>
              <w:right w:val="single" w:sz="4" w:space="0" w:color="auto"/>
            </w:tcBorders>
            <w:shd w:val="clear" w:color="auto" w:fill="auto"/>
            <w:noWrap/>
            <w:vAlign w:val="center"/>
          </w:tcPr>
          <w:p w14:paraId="55424602" w14:textId="77777777" w:rsidR="00041CBE" w:rsidRDefault="00000000">
            <w:pPr>
              <w:pStyle w:val="afffe"/>
              <w:rPr>
                <w:sz w:val="18"/>
                <w:szCs w:val="18"/>
                <w:lang w:bidi="mn-Mong-CN"/>
              </w:rPr>
            </w:pPr>
            <w:r>
              <w:rPr>
                <w:sz w:val="18"/>
                <w:szCs w:val="18"/>
                <w:lang w:bidi="mn-Mong-CN"/>
              </w:rPr>
              <w:t>面积</w:t>
            </w:r>
          </w:p>
          <w:p w14:paraId="6A849610" w14:textId="77777777" w:rsidR="00041CBE" w:rsidRDefault="00000000">
            <w:pPr>
              <w:pStyle w:val="afffe"/>
              <w:rPr>
                <w:sz w:val="18"/>
                <w:szCs w:val="18"/>
                <w:lang w:bidi="mn-Mong-CN"/>
              </w:rPr>
            </w:pPr>
            <w:r>
              <w:rPr>
                <w:rFonts w:hint="eastAsia"/>
                <w:sz w:val="18"/>
                <w:szCs w:val="18"/>
                <w:lang w:bidi="mn-Mong-CN"/>
              </w:rPr>
              <w:t>（</w:t>
            </w:r>
            <w:r>
              <w:rPr>
                <w:rFonts w:hint="eastAsia"/>
                <w:sz w:val="18"/>
                <w:szCs w:val="18"/>
                <w:lang w:bidi="mn-Mong-CN"/>
              </w:rPr>
              <w:t>km</w:t>
            </w:r>
            <w:r>
              <w:rPr>
                <w:sz w:val="18"/>
                <w:szCs w:val="18"/>
                <w:vertAlign w:val="superscript"/>
                <w:lang w:bidi="mn-Mong-CN"/>
              </w:rPr>
              <w:t>2</w:t>
            </w:r>
            <w:r>
              <w:rPr>
                <w:rFonts w:hint="eastAsia"/>
                <w:sz w:val="18"/>
                <w:szCs w:val="18"/>
                <w:lang w:bidi="mn-Mong-CN"/>
              </w:rPr>
              <w:t>）</w:t>
            </w:r>
          </w:p>
        </w:tc>
        <w:tc>
          <w:tcPr>
            <w:tcW w:w="613" w:type="pct"/>
            <w:vMerge w:val="restart"/>
            <w:tcBorders>
              <w:top w:val="single" w:sz="4" w:space="0" w:color="auto"/>
              <w:left w:val="nil"/>
              <w:right w:val="single" w:sz="4" w:space="0" w:color="auto"/>
            </w:tcBorders>
            <w:shd w:val="clear" w:color="auto" w:fill="auto"/>
            <w:noWrap/>
            <w:vAlign w:val="center"/>
          </w:tcPr>
          <w:p w14:paraId="7B7DCDC2" w14:textId="77777777" w:rsidR="00041CBE" w:rsidRDefault="00000000">
            <w:pPr>
              <w:pStyle w:val="afffe"/>
              <w:rPr>
                <w:sz w:val="18"/>
                <w:szCs w:val="18"/>
                <w:lang w:bidi="mn-Mong-CN"/>
              </w:rPr>
            </w:pPr>
            <w:r>
              <w:rPr>
                <w:sz w:val="18"/>
                <w:szCs w:val="18"/>
                <w:lang w:bidi="mn-Mong-CN"/>
              </w:rPr>
              <w:t>主要功能</w:t>
            </w:r>
          </w:p>
        </w:tc>
        <w:tc>
          <w:tcPr>
            <w:tcW w:w="552" w:type="pct"/>
            <w:vMerge w:val="restart"/>
            <w:tcBorders>
              <w:top w:val="single" w:sz="4" w:space="0" w:color="auto"/>
              <w:left w:val="nil"/>
              <w:right w:val="single" w:sz="4" w:space="0" w:color="auto"/>
            </w:tcBorders>
            <w:vAlign w:val="center"/>
          </w:tcPr>
          <w:p w14:paraId="244B8589" w14:textId="77777777" w:rsidR="00041CBE" w:rsidRDefault="00000000">
            <w:pPr>
              <w:pStyle w:val="afffe"/>
              <w:rPr>
                <w:sz w:val="18"/>
                <w:szCs w:val="18"/>
                <w:lang w:bidi="mn-Mong-CN"/>
              </w:rPr>
            </w:pPr>
            <w:r>
              <w:rPr>
                <w:rFonts w:hint="eastAsia"/>
                <w:sz w:val="18"/>
                <w:szCs w:val="18"/>
                <w:lang w:bidi="mn-Mong-CN"/>
              </w:rPr>
              <w:t>划分依据</w:t>
            </w:r>
          </w:p>
        </w:tc>
      </w:tr>
      <w:tr w:rsidR="00041CBE" w14:paraId="48018BBA" w14:textId="77777777" w:rsidTr="004A015A">
        <w:trPr>
          <w:trHeight w:val="283"/>
        </w:trPr>
        <w:tc>
          <w:tcPr>
            <w:tcW w:w="428" w:type="pct"/>
            <w:vMerge/>
            <w:tcBorders>
              <w:left w:val="single" w:sz="4" w:space="0" w:color="auto"/>
              <w:bottom w:val="single" w:sz="4" w:space="0" w:color="auto"/>
              <w:right w:val="single" w:sz="4" w:space="0" w:color="auto"/>
            </w:tcBorders>
            <w:vAlign w:val="center"/>
          </w:tcPr>
          <w:p w14:paraId="658BA353" w14:textId="77777777" w:rsidR="00041CBE" w:rsidRDefault="00041CBE">
            <w:pPr>
              <w:pStyle w:val="afffe"/>
              <w:rPr>
                <w:sz w:val="18"/>
                <w:szCs w:val="18"/>
                <w:lang w:bidi="mn-Mong-CN"/>
              </w:rPr>
            </w:pPr>
          </w:p>
        </w:tc>
        <w:tc>
          <w:tcPr>
            <w:tcW w:w="592" w:type="pct"/>
            <w:vMerge/>
            <w:tcBorders>
              <w:left w:val="single" w:sz="4" w:space="0" w:color="auto"/>
              <w:bottom w:val="single" w:sz="4" w:space="0" w:color="auto"/>
              <w:right w:val="single" w:sz="4" w:space="0" w:color="auto"/>
            </w:tcBorders>
            <w:shd w:val="clear" w:color="auto" w:fill="auto"/>
            <w:noWrap/>
            <w:vAlign w:val="center"/>
          </w:tcPr>
          <w:p w14:paraId="39059F44" w14:textId="77777777" w:rsidR="00041CBE" w:rsidRDefault="00041CBE">
            <w:pPr>
              <w:pStyle w:val="afffe"/>
              <w:rPr>
                <w:sz w:val="18"/>
                <w:szCs w:val="18"/>
                <w:lang w:bidi="mn-Mong-CN"/>
              </w:rPr>
            </w:pPr>
          </w:p>
        </w:tc>
        <w:tc>
          <w:tcPr>
            <w:tcW w:w="592" w:type="pct"/>
            <w:tcBorders>
              <w:top w:val="single" w:sz="4" w:space="0" w:color="auto"/>
              <w:left w:val="nil"/>
              <w:bottom w:val="single" w:sz="4" w:space="0" w:color="auto"/>
              <w:right w:val="single" w:sz="4" w:space="0" w:color="auto"/>
            </w:tcBorders>
            <w:vAlign w:val="center"/>
          </w:tcPr>
          <w:p w14:paraId="27BBBC16" w14:textId="77777777" w:rsidR="00041CBE" w:rsidRDefault="00000000">
            <w:pPr>
              <w:pStyle w:val="afffe"/>
              <w:rPr>
                <w:sz w:val="18"/>
                <w:szCs w:val="18"/>
                <w:lang w:bidi="mn-Mong-CN"/>
              </w:rPr>
            </w:pPr>
            <w:r>
              <w:rPr>
                <w:rFonts w:hint="eastAsia"/>
                <w:sz w:val="18"/>
                <w:szCs w:val="18"/>
                <w:lang w:bidi="mn-Mong-CN"/>
              </w:rPr>
              <w:t>起点</w:t>
            </w:r>
          </w:p>
        </w:tc>
        <w:tc>
          <w:tcPr>
            <w:tcW w:w="446" w:type="pct"/>
            <w:tcBorders>
              <w:top w:val="single" w:sz="4" w:space="0" w:color="auto"/>
              <w:left w:val="nil"/>
              <w:bottom w:val="single" w:sz="4" w:space="0" w:color="auto"/>
              <w:right w:val="single" w:sz="4" w:space="0" w:color="auto"/>
            </w:tcBorders>
            <w:vAlign w:val="center"/>
          </w:tcPr>
          <w:p w14:paraId="682B5D4C" w14:textId="77777777" w:rsidR="00041CBE" w:rsidRDefault="00000000">
            <w:pPr>
              <w:pStyle w:val="afffe"/>
              <w:rPr>
                <w:sz w:val="18"/>
                <w:szCs w:val="18"/>
                <w:lang w:bidi="mn-Mong-CN"/>
              </w:rPr>
            </w:pPr>
            <w:r>
              <w:rPr>
                <w:rFonts w:hint="eastAsia"/>
                <w:sz w:val="18"/>
                <w:szCs w:val="18"/>
                <w:lang w:bidi="mn-Mong-CN"/>
              </w:rPr>
              <w:t>讫点</w:t>
            </w:r>
          </w:p>
        </w:tc>
        <w:tc>
          <w:tcPr>
            <w:tcW w:w="592" w:type="pct"/>
            <w:vMerge/>
            <w:tcBorders>
              <w:left w:val="nil"/>
              <w:bottom w:val="single" w:sz="4" w:space="0" w:color="auto"/>
              <w:right w:val="single" w:sz="4" w:space="0" w:color="auto"/>
            </w:tcBorders>
            <w:shd w:val="clear" w:color="auto" w:fill="auto"/>
            <w:noWrap/>
            <w:vAlign w:val="center"/>
          </w:tcPr>
          <w:p w14:paraId="62A72D7C" w14:textId="77777777" w:rsidR="00041CBE" w:rsidRDefault="00041CBE">
            <w:pPr>
              <w:pStyle w:val="afffe"/>
              <w:rPr>
                <w:sz w:val="18"/>
                <w:szCs w:val="18"/>
                <w:lang w:bidi="mn-Mong-CN"/>
              </w:rPr>
            </w:pPr>
          </w:p>
        </w:tc>
        <w:tc>
          <w:tcPr>
            <w:tcW w:w="593" w:type="pct"/>
            <w:vMerge/>
            <w:tcBorders>
              <w:left w:val="nil"/>
              <w:bottom w:val="single" w:sz="4" w:space="0" w:color="auto"/>
              <w:right w:val="single" w:sz="4" w:space="0" w:color="auto"/>
            </w:tcBorders>
            <w:shd w:val="clear" w:color="auto" w:fill="auto"/>
            <w:noWrap/>
            <w:vAlign w:val="center"/>
          </w:tcPr>
          <w:p w14:paraId="4288D812" w14:textId="77777777" w:rsidR="00041CBE" w:rsidRDefault="00041CBE">
            <w:pPr>
              <w:pStyle w:val="afffe"/>
              <w:rPr>
                <w:sz w:val="18"/>
                <w:szCs w:val="18"/>
                <w:lang w:bidi="mn-Mong-CN"/>
              </w:rPr>
            </w:pPr>
          </w:p>
        </w:tc>
        <w:tc>
          <w:tcPr>
            <w:tcW w:w="592" w:type="pct"/>
            <w:vMerge/>
            <w:tcBorders>
              <w:left w:val="nil"/>
              <w:bottom w:val="single" w:sz="4" w:space="0" w:color="auto"/>
              <w:right w:val="single" w:sz="4" w:space="0" w:color="auto"/>
            </w:tcBorders>
            <w:shd w:val="clear" w:color="auto" w:fill="auto"/>
            <w:noWrap/>
            <w:vAlign w:val="center"/>
          </w:tcPr>
          <w:p w14:paraId="16D60535" w14:textId="77777777" w:rsidR="00041CBE" w:rsidRDefault="00041CBE">
            <w:pPr>
              <w:pStyle w:val="afffe"/>
              <w:rPr>
                <w:sz w:val="18"/>
                <w:szCs w:val="18"/>
                <w:lang w:bidi="mn-Mong-CN"/>
              </w:rPr>
            </w:pPr>
          </w:p>
        </w:tc>
        <w:tc>
          <w:tcPr>
            <w:tcW w:w="613" w:type="pct"/>
            <w:vMerge/>
            <w:tcBorders>
              <w:left w:val="nil"/>
              <w:bottom w:val="single" w:sz="4" w:space="0" w:color="auto"/>
              <w:right w:val="single" w:sz="4" w:space="0" w:color="auto"/>
            </w:tcBorders>
            <w:shd w:val="clear" w:color="auto" w:fill="auto"/>
            <w:noWrap/>
            <w:vAlign w:val="center"/>
          </w:tcPr>
          <w:p w14:paraId="2B926D7D" w14:textId="77777777" w:rsidR="00041CBE" w:rsidRDefault="00041CBE">
            <w:pPr>
              <w:pStyle w:val="afffe"/>
              <w:rPr>
                <w:sz w:val="18"/>
                <w:szCs w:val="18"/>
                <w:lang w:bidi="mn-Mong-CN"/>
              </w:rPr>
            </w:pPr>
          </w:p>
        </w:tc>
        <w:tc>
          <w:tcPr>
            <w:tcW w:w="552" w:type="pct"/>
            <w:vMerge/>
            <w:tcBorders>
              <w:left w:val="nil"/>
              <w:bottom w:val="single" w:sz="4" w:space="0" w:color="auto"/>
              <w:right w:val="single" w:sz="4" w:space="0" w:color="auto"/>
            </w:tcBorders>
            <w:vAlign w:val="center"/>
          </w:tcPr>
          <w:p w14:paraId="2B7F26D5" w14:textId="77777777" w:rsidR="00041CBE" w:rsidRDefault="00041CBE">
            <w:pPr>
              <w:pStyle w:val="afffe"/>
              <w:rPr>
                <w:sz w:val="18"/>
                <w:szCs w:val="18"/>
                <w:lang w:bidi="mn-Mong-CN"/>
              </w:rPr>
            </w:pPr>
          </w:p>
        </w:tc>
      </w:tr>
      <w:tr w:rsidR="00041CBE" w14:paraId="5047BD1D" w14:textId="77777777" w:rsidTr="004A015A">
        <w:trPr>
          <w:trHeight w:val="283"/>
        </w:trPr>
        <w:tc>
          <w:tcPr>
            <w:tcW w:w="428" w:type="pct"/>
            <w:tcBorders>
              <w:top w:val="nil"/>
              <w:left w:val="single" w:sz="4" w:space="0" w:color="auto"/>
              <w:bottom w:val="single" w:sz="4" w:space="0" w:color="auto"/>
              <w:right w:val="single" w:sz="4" w:space="0" w:color="auto"/>
            </w:tcBorders>
            <w:vAlign w:val="center"/>
          </w:tcPr>
          <w:p w14:paraId="7E5A29F2" w14:textId="77777777" w:rsidR="00041CBE" w:rsidRPr="004A015A" w:rsidRDefault="00000000">
            <w:pPr>
              <w:pStyle w:val="afffe"/>
              <w:rPr>
                <w:rFonts w:ascii="宋体" w:hAnsi="宋体"/>
                <w:sz w:val="18"/>
                <w:szCs w:val="18"/>
                <w:lang w:bidi="mn-Mong-CN"/>
              </w:rPr>
            </w:pPr>
            <w:r w:rsidRPr="004A015A">
              <w:rPr>
                <w:rFonts w:ascii="宋体" w:hAnsi="宋体" w:hint="eastAsia"/>
                <w:sz w:val="18"/>
                <w:szCs w:val="18"/>
                <w:lang w:bidi="mn-Mong-CN"/>
              </w:rPr>
              <w:t>1</w:t>
            </w:r>
          </w:p>
        </w:tc>
        <w:tc>
          <w:tcPr>
            <w:tcW w:w="592" w:type="pct"/>
            <w:tcBorders>
              <w:top w:val="nil"/>
              <w:left w:val="single" w:sz="4" w:space="0" w:color="auto"/>
              <w:bottom w:val="single" w:sz="4" w:space="0" w:color="auto"/>
              <w:right w:val="single" w:sz="4" w:space="0" w:color="auto"/>
            </w:tcBorders>
            <w:shd w:val="clear" w:color="auto" w:fill="auto"/>
            <w:noWrap/>
            <w:vAlign w:val="center"/>
          </w:tcPr>
          <w:p w14:paraId="64081EC6" w14:textId="77777777" w:rsidR="00041CBE" w:rsidRDefault="00041CBE">
            <w:pPr>
              <w:pStyle w:val="afffe"/>
              <w:rPr>
                <w:sz w:val="18"/>
                <w:szCs w:val="18"/>
                <w:lang w:bidi="mn-Mong-CN"/>
              </w:rPr>
            </w:pPr>
          </w:p>
        </w:tc>
        <w:tc>
          <w:tcPr>
            <w:tcW w:w="592" w:type="pct"/>
            <w:tcBorders>
              <w:top w:val="single" w:sz="4" w:space="0" w:color="auto"/>
              <w:left w:val="nil"/>
              <w:bottom w:val="single" w:sz="4" w:space="0" w:color="auto"/>
              <w:right w:val="single" w:sz="4" w:space="0" w:color="auto"/>
            </w:tcBorders>
            <w:vAlign w:val="center"/>
          </w:tcPr>
          <w:p w14:paraId="2691877E" w14:textId="77777777" w:rsidR="00041CBE" w:rsidRDefault="00041CBE">
            <w:pPr>
              <w:pStyle w:val="afffe"/>
              <w:rPr>
                <w:sz w:val="18"/>
                <w:szCs w:val="18"/>
                <w:lang w:bidi="mn-Mong-CN"/>
              </w:rPr>
            </w:pPr>
          </w:p>
        </w:tc>
        <w:tc>
          <w:tcPr>
            <w:tcW w:w="4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07C663" w14:textId="77777777" w:rsidR="00041CBE" w:rsidRDefault="00041CBE">
            <w:pPr>
              <w:pStyle w:val="afffe"/>
              <w:rPr>
                <w:sz w:val="18"/>
                <w:szCs w:val="18"/>
                <w:lang w:bidi="mn-Mong-CN"/>
              </w:rPr>
            </w:pPr>
          </w:p>
        </w:tc>
        <w:tc>
          <w:tcPr>
            <w:tcW w:w="592" w:type="pct"/>
            <w:tcBorders>
              <w:top w:val="nil"/>
              <w:left w:val="nil"/>
              <w:bottom w:val="single" w:sz="4" w:space="0" w:color="auto"/>
              <w:right w:val="single" w:sz="4" w:space="0" w:color="auto"/>
            </w:tcBorders>
            <w:shd w:val="clear" w:color="auto" w:fill="auto"/>
            <w:noWrap/>
            <w:vAlign w:val="center"/>
          </w:tcPr>
          <w:p w14:paraId="1D52A719" w14:textId="77777777" w:rsidR="00041CBE" w:rsidRDefault="00041CBE">
            <w:pPr>
              <w:pStyle w:val="afffe"/>
              <w:rPr>
                <w:sz w:val="18"/>
                <w:szCs w:val="18"/>
                <w:lang w:bidi="mn-Mong-CN"/>
              </w:rPr>
            </w:pPr>
          </w:p>
        </w:tc>
        <w:tc>
          <w:tcPr>
            <w:tcW w:w="593" w:type="pct"/>
            <w:tcBorders>
              <w:top w:val="nil"/>
              <w:left w:val="nil"/>
              <w:bottom w:val="single" w:sz="4" w:space="0" w:color="auto"/>
              <w:right w:val="single" w:sz="4" w:space="0" w:color="auto"/>
            </w:tcBorders>
            <w:shd w:val="clear" w:color="auto" w:fill="auto"/>
            <w:noWrap/>
            <w:vAlign w:val="center"/>
          </w:tcPr>
          <w:p w14:paraId="06E1297A" w14:textId="77777777" w:rsidR="00041CBE" w:rsidRDefault="00041CBE">
            <w:pPr>
              <w:pStyle w:val="afffe"/>
              <w:rPr>
                <w:sz w:val="18"/>
                <w:szCs w:val="18"/>
                <w:lang w:bidi="mn-Mong-CN"/>
              </w:rPr>
            </w:pPr>
          </w:p>
        </w:tc>
        <w:tc>
          <w:tcPr>
            <w:tcW w:w="592" w:type="pct"/>
            <w:tcBorders>
              <w:top w:val="nil"/>
              <w:left w:val="nil"/>
              <w:bottom w:val="single" w:sz="4" w:space="0" w:color="auto"/>
              <w:right w:val="single" w:sz="4" w:space="0" w:color="auto"/>
            </w:tcBorders>
            <w:shd w:val="clear" w:color="auto" w:fill="auto"/>
            <w:noWrap/>
            <w:vAlign w:val="center"/>
          </w:tcPr>
          <w:p w14:paraId="0700D410" w14:textId="77777777" w:rsidR="00041CBE" w:rsidRDefault="00041CBE">
            <w:pPr>
              <w:pStyle w:val="afffe"/>
              <w:rPr>
                <w:sz w:val="18"/>
                <w:szCs w:val="18"/>
                <w:lang w:bidi="mn-Mong-CN"/>
              </w:rPr>
            </w:pPr>
          </w:p>
        </w:tc>
        <w:tc>
          <w:tcPr>
            <w:tcW w:w="613" w:type="pct"/>
            <w:tcBorders>
              <w:top w:val="nil"/>
              <w:left w:val="nil"/>
              <w:bottom w:val="single" w:sz="4" w:space="0" w:color="auto"/>
              <w:right w:val="single" w:sz="4" w:space="0" w:color="auto"/>
            </w:tcBorders>
            <w:shd w:val="clear" w:color="auto" w:fill="auto"/>
            <w:noWrap/>
            <w:vAlign w:val="center"/>
          </w:tcPr>
          <w:p w14:paraId="45D419C4" w14:textId="77777777" w:rsidR="00041CBE" w:rsidRDefault="00041CBE">
            <w:pPr>
              <w:pStyle w:val="afffe"/>
              <w:rPr>
                <w:sz w:val="18"/>
                <w:szCs w:val="18"/>
                <w:lang w:bidi="mn-Mong-CN"/>
              </w:rPr>
            </w:pPr>
          </w:p>
        </w:tc>
        <w:tc>
          <w:tcPr>
            <w:tcW w:w="552" w:type="pct"/>
            <w:tcBorders>
              <w:top w:val="nil"/>
              <w:left w:val="nil"/>
              <w:bottom w:val="single" w:sz="4" w:space="0" w:color="auto"/>
              <w:right w:val="single" w:sz="4" w:space="0" w:color="auto"/>
            </w:tcBorders>
            <w:vAlign w:val="center"/>
          </w:tcPr>
          <w:p w14:paraId="74ED57A1" w14:textId="77777777" w:rsidR="00041CBE" w:rsidRDefault="00041CBE">
            <w:pPr>
              <w:pStyle w:val="afffe"/>
              <w:rPr>
                <w:sz w:val="18"/>
                <w:szCs w:val="18"/>
                <w:lang w:bidi="mn-Mong-CN"/>
              </w:rPr>
            </w:pPr>
          </w:p>
        </w:tc>
      </w:tr>
      <w:tr w:rsidR="00041CBE" w14:paraId="133C187D" w14:textId="77777777" w:rsidTr="004A015A">
        <w:trPr>
          <w:trHeight w:val="283"/>
        </w:trPr>
        <w:tc>
          <w:tcPr>
            <w:tcW w:w="428" w:type="pct"/>
            <w:tcBorders>
              <w:top w:val="nil"/>
              <w:left w:val="single" w:sz="4" w:space="0" w:color="auto"/>
              <w:bottom w:val="single" w:sz="4" w:space="0" w:color="auto"/>
              <w:right w:val="single" w:sz="4" w:space="0" w:color="auto"/>
            </w:tcBorders>
            <w:vAlign w:val="center"/>
          </w:tcPr>
          <w:p w14:paraId="6B2EE4AA" w14:textId="77777777" w:rsidR="00041CBE" w:rsidRPr="004A015A" w:rsidRDefault="00000000">
            <w:pPr>
              <w:pStyle w:val="afffe"/>
              <w:rPr>
                <w:rFonts w:ascii="宋体" w:hAnsi="宋体"/>
                <w:sz w:val="18"/>
                <w:szCs w:val="18"/>
                <w:lang w:bidi="mn-Mong-CN"/>
              </w:rPr>
            </w:pPr>
            <w:r w:rsidRPr="004A015A">
              <w:rPr>
                <w:rFonts w:ascii="宋体" w:hAnsi="宋体" w:hint="eastAsia"/>
                <w:sz w:val="18"/>
                <w:szCs w:val="18"/>
                <w:lang w:bidi="mn-Mong-CN"/>
              </w:rPr>
              <w:t>2</w:t>
            </w:r>
          </w:p>
        </w:tc>
        <w:tc>
          <w:tcPr>
            <w:tcW w:w="592" w:type="pct"/>
            <w:tcBorders>
              <w:top w:val="nil"/>
              <w:left w:val="single" w:sz="4" w:space="0" w:color="auto"/>
              <w:bottom w:val="single" w:sz="4" w:space="0" w:color="auto"/>
              <w:right w:val="single" w:sz="4" w:space="0" w:color="auto"/>
            </w:tcBorders>
            <w:shd w:val="clear" w:color="auto" w:fill="auto"/>
            <w:noWrap/>
            <w:vAlign w:val="center"/>
          </w:tcPr>
          <w:p w14:paraId="01073384" w14:textId="77777777" w:rsidR="00041CBE" w:rsidRDefault="00041CBE">
            <w:pPr>
              <w:pStyle w:val="afffe"/>
              <w:rPr>
                <w:sz w:val="18"/>
                <w:szCs w:val="18"/>
                <w:lang w:bidi="mn-Mong-CN"/>
              </w:rPr>
            </w:pPr>
          </w:p>
        </w:tc>
        <w:tc>
          <w:tcPr>
            <w:tcW w:w="592" w:type="pct"/>
            <w:tcBorders>
              <w:top w:val="single" w:sz="4" w:space="0" w:color="auto"/>
              <w:left w:val="nil"/>
              <w:bottom w:val="single" w:sz="4" w:space="0" w:color="auto"/>
              <w:right w:val="single" w:sz="4" w:space="0" w:color="auto"/>
            </w:tcBorders>
            <w:vAlign w:val="center"/>
          </w:tcPr>
          <w:p w14:paraId="0C4FF5D8" w14:textId="77777777" w:rsidR="00041CBE" w:rsidRDefault="00041CBE">
            <w:pPr>
              <w:pStyle w:val="afffe"/>
              <w:rPr>
                <w:sz w:val="18"/>
                <w:szCs w:val="18"/>
                <w:lang w:bidi="mn-Mong-CN"/>
              </w:rPr>
            </w:pPr>
          </w:p>
        </w:tc>
        <w:tc>
          <w:tcPr>
            <w:tcW w:w="4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971D5C" w14:textId="77777777" w:rsidR="00041CBE" w:rsidRDefault="00041CBE">
            <w:pPr>
              <w:pStyle w:val="afffe"/>
              <w:rPr>
                <w:sz w:val="18"/>
                <w:szCs w:val="18"/>
                <w:lang w:bidi="mn-Mong-CN"/>
              </w:rPr>
            </w:pPr>
          </w:p>
        </w:tc>
        <w:tc>
          <w:tcPr>
            <w:tcW w:w="592" w:type="pct"/>
            <w:tcBorders>
              <w:top w:val="nil"/>
              <w:left w:val="nil"/>
              <w:bottom w:val="single" w:sz="4" w:space="0" w:color="auto"/>
              <w:right w:val="single" w:sz="4" w:space="0" w:color="auto"/>
            </w:tcBorders>
            <w:shd w:val="clear" w:color="auto" w:fill="auto"/>
            <w:noWrap/>
            <w:vAlign w:val="center"/>
          </w:tcPr>
          <w:p w14:paraId="2A4E391D" w14:textId="77777777" w:rsidR="00041CBE" w:rsidRDefault="00041CBE">
            <w:pPr>
              <w:pStyle w:val="afffe"/>
              <w:rPr>
                <w:sz w:val="18"/>
                <w:szCs w:val="18"/>
                <w:lang w:bidi="mn-Mong-CN"/>
              </w:rPr>
            </w:pPr>
          </w:p>
        </w:tc>
        <w:tc>
          <w:tcPr>
            <w:tcW w:w="593" w:type="pct"/>
            <w:tcBorders>
              <w:top w:val="nil"/>
              <w:left w:val="nil"/>
              <w:bottom w:val="single" w:sz="4" w:space="0" w:color="auto"/>
              <w:right w:val="single" w:sz="4" w:space="0" w:color="auto"/>
            </w:tcBorders>
            <w:shd w:val="clear" w:color="auto" w:fill="auto"/>
            <w:noWrap/>
            <w:vAlign w:val="center"/>
          </w:tcPr>
          <w:p w14:paraId="15F1D1F3" w14:textId="77777777" w:rsidR="00041CBE" w:rsidRDefault="00041CBE">
            <w:pPr>
              <w:pStyle w:val="afffe"/>
              <w:rPr>
                <w:sz w:val="18"/>
                <w:szCs w:val="18"/>
                <w:lang w:bidi="mn-Mong-CN"/>
              </w:rPr>
            </w:pPr>
          </w:p>
        </w:tc>
        <w:tc>
          <w:tcPr>
            <w:tcW w:w="592" w:type="pct"/>
            <w:tcBorders>
              <w:top w:val="nil"/>
              <w:left w:val="nil"/>
              <w:bottom w:val="single" w:sz="4" w:space="0" w:color="auto"/>
              <w:right w:val="single" w:sz="4" w:space="0" w:color="auto"/>
            </w:tcBorders>
            <w:shd w:val="clear" w:color="auto" w:fill="auto"/>
            <w:noWrap/>
            <w:vAlign w:val="center"/>
          </w:tcPr>
          <w:p w14:paraId="79100488" w14:textId="77777777" w:rsidR="00041CBE" w:rsidRDefault="00041CBE">
            <w:pPr>
              <w:pStyle w:val="afffe"/>
              <w:rPr>
                <w:sz w:val="18"/>
                <w:szCs w:val="18"/>
                <w:lang w:bidi="mn-Mong-CN"/>
              </w:rPr>
            </w:pPr>
          </w:p>
        </w:tc>
        <w:tc>
          <w:tcPr>
            <w:tcW w:w="613" w:type="pct"/>
            <w:tcBorders>
              <w:top w:val="nil"/>
              <w:left w:val="nil"/>
              <w:bottom w:val="single" w:sz="4" w:space="0" w:color="auto"/>
              <w:right w:val="single" w:sz="4" w:space="0" w:color="auto"/>
            </w:tcBorders>
            <w:shd w:val="clear" w:color="auto" w:fill="auto"/>
            <w:noWrap/>
            <w:vAlign w:val="center"/>
          </w:tcPr>
          <w:p w14:paraId="768ACA84" w14:textId="77777777" w:rsidR="00041CBE" w:rsidRDefault="00041CBE">
            <w:pPr>
              <w:pStyle w:val="afffe"/>
              <w:rPr>
                <w:sz w:val="18"/>
                <w:szCs w:val="18"/>
                <w:lang w:bidi="mn-Mong-CN"/>
              </w:rPr>
            </w:pPr>
          </w:p>
        </w:tc>
        <w:tc>
          <w:tcPr>
            <w:tcW w:w="552" w:type="pct"/>
            <w:tcBorders>
              <w:top w:val="nil"/>
              <w:left w:val="nil"/>
              <w:bottom w:val="single" w:sz="4" w:space="0" w:color="auto"/>
              <w:right w:val="single" w:sz="4" w:space="0" w:color="auto"/>
            </w:tcBorders>
            <w:vAlign w:val="center"/>
          </w:tcPr>
          <w:p w14:paraId="4588268F" w14:textId="77777777" w:rsidR="00041CBE" w:rsidRDefault="00041CBE">
            <w:pPr>
              <w:pStyle w:val="afffe"/>
              <w:rPr>
                <w:sz w:val="18"/>
                <w:szCs w:val="18"/>
                <w:lang w:bidi="mn-Mong-CN"/>
              </w:rPr>
            </w:pPr>
          </w:p>
        </w:tc>
      </w:tr>
      <w:tr w:rsidR="00041CBE" w14:paraId="2FDC574D" w14:textId="77777777" w:rsidTr="004A015A">
        <w:trPr>
          <w:trHeight w:val="283"/>
        </w:trPr>
        <w:tc>
          <w:tcPr>
            <w:tcW w:w="428" w:type="pct"/>
            <w:tcBorders>
              <w:top w:val="nil"/>
              <w:left w:val="single" w:sz="4" w:space="0" w:color="auto"/>
              <w:bottom w:val="single" w:sz="4" w:space="0" w:color="auto"/>
              <w:right w:val="single" w:sz="4" w:space="0" w:color="auto"/>
            </w:tcBorders>
            <w:vAlign w:val="center"/>
          </w:tcPr>
          <w:p w14:paraId="03843367" w14:textId="77777777" w:rsidR="00041CBE" w:rsidRPr="004A015A" w:rsidRDefault="00000000">
            <w:pPr>
              <w:pStyle w:val="afffe"/>
              <w:rPr>
                <w:rFonts w:ascii="宋体" w:hAnsi="宋体"/>
                <w:sz w:val="18"/>
                <w:szCs w:val="18"/>
                <w:lang w:bidi="mn-Mong-CN"/>
              </w:rPr>
            </w:pPr>
            <w:r w:rsidRPr="004A015A">
              <w:rPr>
                <w:rFonts w:ascii="宋体" w:hAnsi="宋体" w:hint="eastAsia"/>
                <w:sz w:val="18"/>
                <w:szCs w:val="18"/>
                <w:lang w:bidi="mn-Mong-CN"/>
              </w:rPr>
              <w:t>3</w:t>
            </w:r>
          </w:p>
        </w:tc>
        <w:tc>
          <w:tcPr>
            <w:tcW w:w="592" w:type="pct"/>
            <w:tcBorders>
              <w:top w:val="nil"/>
              <w:left w:val="single" w:sz="4" w:space="0" w:color="auto"/>
              <w:bottom w:val="single" w:sz="4" w:space="0" w:color="auto"/>
              <w:right w:val="single" w:sz="4" w:space="0" w:color="auto"/>
            </w:tcBorders>
            <w:shd w:val="clear" w:color="auto" w:fill="auto"/>
            <w:noWrap/>
            <w:vAlign w:val="center"/>
          </w:tcPr>
          <w:p w14:paraId="01B4AE8B" w14:textId="77777777" w:rsidR="00041CBE" w:rsidRDefault="00041CBE">
            <w:pPr>
              <w:pStyle w:val="afffe"/>
              <w:rPr>
                <w:sz w:val="18"/>
                <w:szCs w:val="18"/>
                <w:lang w:bidi="mn-Mong-CN"/>
              </w:rPr>
            </w:pPr>
          </w:p>
        </w:tc>
        <w:tc>
          <w:tcPr>
            <w:tcW w:w="592" w:type="pct"/>
            <w:tcBorders>
              <w:top w:val="single" w:sz="4" w:space="0" w:color="auto"/>
              <w:left w:val="nil"/>
              <w:bottom w:val="single" w:sz="4" w:space="0" w:color="auto"/>
              <w:right w:val="single" w:sz="4" w:space="0" w:color="auto"/>
            </w:tcBorders>
            <w:vAlign w:val="center"/>
          </w:tcPr>
          <w:p w14:paraId="0B98BFD9" w14:textId="77777777" w:rsidR="00041CBE" w:rsidRDefault="00041CBE">
            <w:pPr>
              <w:pStyle w:val="afffe"/>
              <w:rPr>
                <w:sz w:val="18"/>
                <w:szCs w:val="18"/>
                <w:lang w:bidi="mn-Mong-CN"/>
              </w:rPr>
            </w:pPr>
          </w:p>
        </w:tc>
        <w:tc>
          <w:tcPr>
            <w:tcW w:w="4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04A7E5" w14:textId="77777777" w:rsidR="00041CBE" w:rsidRDefault="00041CBE">
            <w:pPr>
              <w:pStyle w:val="afffe"/>
              <w:rPr>
                <w:sz w:val="18"/>
                <w:szCs w:val="18"/>
                <w:lang w:bidi="mn-Mong-CN"/>
              </w:rPr>
            </w:pPr>
          </w:p>
        </w:tc>
        <w:tc>
          <w:tcPr>
            <w:tcW w:w="592" w:type="pct"/>
            <w:tcBorders>
              <w:top w:val="nil"/>
              <w:left w:val="nil"/>
              <w:bottom w:val="single" w:sz="4" w:space="0" w:color="auto"/>
              <w:right w:val="single" w:sz="4" w:space="0" w:color="auto"/>
            </w:tcBorders>
            <w:shd w:val="clear" w:color="auto" w:fill="auto"/>
            <w:noWrap/>
            <w:vAlign w:val="center"/>
          </w:tcPr>
          <w:p w14:paraId="13A9F8A4" w14:textId="77777777" w:rsidR="00041CBE" w:rsidRDefault="00041CBE">
            <w:pPr>
              <w:pStyle w:val="afffe"/>
              <w:rPr>
                <w:sz w:val="18"/>
                <w:szCs w:val="18"/>
                <w:lang w:bidi="mn-Mong-CN"/>
              </w:rPr>
            </w:pPr>
          </w:p>
        </w:tc>
        <w:tc>
          <w:tcPr>
            <w:tcW w:w="593" w:type="pct"/>
            <w:tcBorders>
              <w:top w:val="nil"/>
              <w:left w:val="nil"/>
              <w:bottom w:val="single" w:sz="4" w:space="0" w:color="auto"/>
              <w:right w:val="single" w:sz="4" w:space="0" w:color="auto"/>
            </w:tcBorders>
            <w:shd w:val="clear" w:color="auto" w:fill="auto"/>
            <w:noWrap/>
            <w:vAlign w:val="center"/>
          </w:tcPr>
          <w:p w14:paraId="7AB46AE4" w14:textId="77777777" w:rsidR="00041CBE" w:rsidRDefault="00041CBE">
            <w:pPr>
              <w:pStyle w:val="afffe"/>
              <w:rPr>
                <w:sz w:val="18"/>
                <w:szCs w:val="18"/>
                <w:lang w:bidi="mn-Mong-CN"/>
              </w:rPr>
            </w:pPr>
          </w:p>
        </w:tc>
        <w:tc>
          <w:tcPr>
            <w:tcW w:w="592" w:type="pct"/>
            <w:tcBorders>
              <w:top w:val="nil"/>
              <w:left w:val="nil"/>
              <w:bottom w:val="single" w:sz="4" w:space="0" w:color="auto"/>
              <w:right w:val="single" w:sz="4" w:space="0" w:color="auto"/>
            </w:tcBorders>
            <w:shd w:val="clear" w:color="auto" w:fill="auto"/>
            <w:noWrap/>
            <w:vAlign w:val="center"/>
          </w:tcPr>
          <w:p w14:paraId="76759952" w14:textId="77777777" w:rsidR="00041CBE" w:rsidRDefault="00041CBE">
            <w:pPr>
              <w:pStyle w:val="afffe"/>
              <w:rPr>
                <w:sz w:val="18"/>
                <w:szCs w:val="18"/>
                <w:lang w:bidi="mn-Mong-CN"/>
              </w:rPr>
            </w:pPr>
          </w:p>
        </w:tc>
        <w:tc>
          <w:tcPr>
            <w:tcW w:w="613" w:type="pct"/>
            <w:tcBorders>
              <w:top w:val="nil"/>
              <w:left w:val="nil"/>
              <w:bottom w:val="single" w:sz="4" w:space="0" w:color="auto"/>
              <w:right w:val="single" w:sz="4" w:space="0" w:color="auto"/>
            </w:tcBorders>
            <w:shd w:val="clear" w:color="auto" w:fill="auto"/>
            <w:noWrap/>
            <w:vAlign w:val="center"/>
          </w:tcPr>
          <w:p w14:paraId="1887DF98" w14:textId="77777777" w:rsidR="00041CBE" w:rsidRDefault="00041CBE">
            <w:pPr>
              <w:pStyle w:val="afffe"/>
              <w:rPr>
                <w:sz w:val="18"/>
                <w:szCs w:val="18"/>
                <w:lang w:bidi="mn-Mong-CN"/>
              </w:rPr>
            </w:pPr>
          </w:p>
        </w:tc>
        <w:tc>
          <w:tcPr>
            <w:tcW w:w="552" w:type="pct"/>
            <w:tcBorders>
              <w:top w:val="nil"/>
              <w:left w:val="nil"/>
              <w:bottom w:val="single" w:sz="4" w:space="0" w:color="auto"/>
              <w:right w:val="single" w:sz="4" w:space="0" w:color="auto"/>
            </w:tcBorders>
            <w:vAlign w:val="center"/>
          </w:tcPr>
          <w:p w14:paraId="2F9986FD" w14:textId="77777777" w:rsidR="00041CBE" w:rsidRDefault="00041CBE">
            <w:pPr>
              <w:pStyle w:val="afffe"/>
              <w:rPr>
                <w:sz w:val="18"/>
                <w:szCs w:val="18"/>
                <w:lang w:bidi="mn-Mong-CN"/>
              </w:rPr>
            </w:pPr>
          </w:p>
        </w:tc>
      </w:tr>
      <w:tr w:rsidR="00041CBE" w14:paraId="7A3F3728" w14:textId="77777777" w:rsidTr="004A015A">
        <w:trPr>
          <w:trHeight w:val="283"/>
        </w:trPr>
        <w:tc>
          <w:tcPr>
            <w:tcW w:w="428" w:type="pct"/>
            <w:tcBorders>
              <w:top w:val="nil"/>
              <w:left w:val="single" w:sz="4" w:space="0" w:color="auto"/>
              <w:bottom w:val="single" w:sz="4" w:space="0" w:color="auto"/>
              <w:right w:val="single" w:sz="4" w:space="0" w:color="auto"/>
            </w:tcBorders>
            <w:vAlign w:val="center"/>
          </w:tcPr>
          <w:p w14:paraId="330DF213" w14:textId="77777777" w:rsidR="00041CBE" w:rsidRPr="004A015A" w:rsidRDefault="00000000">
            <w:pPr>
              <w:pStyle w:val="afffe"/>
              <w:rPr>
                <w:rFonts w:ascii="宋体" w:hAnsi="宋体"/>
                <w:sz w:val="18"/>
                <w:szCs w:val="18"/>
                <w:lang w:bidi="mn-Mong-CN"/>
              </w:rPr>
            </w:pPr>
            <w:r w:rsidRPr="004A015A">
              <w:rPr>
                <w:rFonts w:ascii="宋体" w:hAnsi="宋体" w:hint="eastAsia"/>
                <w:sz w:val="18"/>
                <w:szCs w:val="18"/>
                <w:lang w:bidi="mn-Mong-CN"/>
              </w:rPr>
              <w:t>4</w:t>
            </w:r>
          </w:p>
        </w:tc>
        <w:tc>
          <w:tcPr>
            <w:tcW w:w="592" w:type="pct"/>
            <w:tcBorders>
              <w:top w:val="nil"/>
              <w:left w:val="single" w:sz="4" w:space="0" w:color="auto"/>
              <w:bottom w:val="single" w:sz="4" w:space="0" w:color="auto"/>
              <w:right w:val="single" w:sz="4" w:space="0" w:color="auto"/>
            </w:tcBorders>
            <w:shd w:val="clear" w:color="auto" w:fill="auto"/>
            <w:noWrap/>
            <w:vAlign w:val="center"/>
          </w:tcPr>
          <w:p w14:paraId="390C9938" w14:textId="77777777" w:rsidR="00041CBE" w:rsidRDefault="00041CBE">
            <w:pPr>
              <w:pStyle w:val="afffe"/>
              <w:rPr>
                <w:sz w:val="18"/>
                <w:szCs w:val="18"/>
                <w:lang w:bidi="mn-Mong-CN"/>
              </w:rPr>
            </w:pPr>
          </w:p>
        </w:tc>
        <w:tc>
          <w:tcPr>
            <w:tcW w:w="592" w:type="pct"/>
            <w:tcBorders>
              <w:top w:val="single" w:sz="4" w:space="0" w:color="auto"/>
              <w:left w:val="nil"/>
              <w:bottom w:val="single" w:sz="4" w:space="0" w:color="auto"/>
              <w:right w:val="single" w:sz="4" w:space="0" w:color="auto"/>
            </w:tcBorders>
            <w:vAlign w:val="center"/>
          </w:tcPr>
          <w:p w14:paraId="335EDCC6" w14:textId="77777777" w:rsidR="00041CBE" w:rsidRDefault="00041CBE">
            <w:pPr>
              <w:pStyle w:val="afffe"/>
              <w:rPr>
                <w:sz w:val="18"/>
                <w:szCs w:val="18"/>
                <w:lang w:bidi="mn-Mong-CN"/>
              </w:rPr>
            </w:pPr>
          </w:p>
        </w:tc>
        <w:tc>
          <w:tcPr>
            <w:tcW w:w="4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487331" w14:textId="77777777" w:rsidR="00041CBE" w:rsidRDefault="00041CBE">
            <w:pPr>
              <w:pStyle w:val="afffe"/>
              <w:rPr>
                <w:sz w:val="18"/>
                <w:szCs w:val="18"/>
                <w:lang w:bidi="mn-Mong-CN"/>
              </w:rPr>
            </w:pPr>
          </w:p>
        </w:tc>
        <w:tc>
          <w:tcPr>
            <w:tcW w:w="592" w:type="pct"/>
            <w:tcBorders>
              <w:top w:val="nil"/>
              <w:left w:val="nil"/>
              <w:bottom w:val="single" w:sz="4" w:space="0" w:color="auto"/>
              <w:right w:val="single" w:sz="4" w:space="0" w:color="auto"/>
            </w:tcBorders>
            <w:shd w:val="clear" w:color="auto" w:fill="auto"/>
            <w:noWrap/>
            <w:vAlign w:val="center"/>
          </w:tcPr>
          <w:p w14:paraId="4B7801C8" w14:textId="77777777" w:rsidR="00041CBE" w:rsidRDefault="00041CBE">
            <w:pPr>
              <w:pStyle w:val="afffe"/>
              <w:rPr>
                <w:sz w:val="18"/>
                <w:szCs w:val="18"/>
                <w:lang w:bidi="mn-Mong-CN"/>
              </w:rPr>
            </w:pPr>
          </w:p>
        </w:tc>
        <w:tc>
          <w:tcPr>
            <w:tcW w:w="593" w:type="pct"/>
            <w:tcBorders>
              <w:top w:val="nil"/>
              <w:left w:val="nil"/>
              <w:bottom w:val="single" w:sz="4" w:space="0" w:color="auto"/>
              <w:right w:val="single" w:sz="4" w:space="0" w:color="auto"/>
            </w:tcBorders>
            <w:shd w:val="clear" w:color="auto" w:fill="auto"/>
            <w:noWrap/>
            <w:vAlign w:val="center"/>
          </w:tcPr>
          <w:p w14:paraId="55E92D79" w14:textId="77777777" w:rsidR="00041CBE" w:rsidRDefault="00041CBE">
            <w:pPr>
              <w:pStyle w:val="afffe"/>
              <w:rPr>
                <w:sz w:val="18"/>
                <w:szCs w:val="18"/>
                <w:lang w:bidi="mn-Mong-CN"/>
              </w:rPr>
            </w:pPr>
          </w:p>
        </w:tc>
        <w:tc>
          <w:tcPr>
            <w:tcW w:w="592" w:type="pct"/>
            <w:tcBorders>
              <w:top w:val="nil"/>
              <w:left w:val="nil"/>
              <w:bottom w:val="single" w:sz="4" w:space="0" w:color="auto"/>
              <w:right w:val="single" w:sz="4" w:space="0" w:color="auto"/>
            </w:tcBorders>
            <w:shd w:val="clear" w:color="auto" w:fill="auto"/>
            <w:noWrap/>
            <w:vAlign w:val="center"/>
          </w:tcPr>
          <w:p w14:paraId="6D82504C" w14:textId="77777777" w:rsidR="00041CBE" w:rsidRDefault="00041CBE">
            <w:pPr>
              <w:pStyle w:val="afffe"/>
              <w:rPr>
                <w:sz w:val="18"/>
                <w:szCs w:val="18"/>
                <w:lang w:bidi="mn-Mong-CN"/>
              </w:rPr>
            </w:pPr>
          </w:p>
        </w:tc>
        <w:tc>
          <w:tcPr>
            <w:tcW w:w="613" w:type="pct"/>
            <w:tcBorders>
              <w:top w:val="nil"/>
              <w:left w:val="nil"/>
              <w:bottom w:val="single" w:sz="4" w:space="0" w:color="auto"/>
              <w:right w:val="single" w:sz="4" w:space="0" w:color="auto"/>
            </w:tcBorders>
            <w:shd w:val="clear" w:color="auto" w:fill="auto"/>
            <w:noWrap/>
            <w:vAlign w:val="center"/>
          </w:tcPr>
          <w:p w14:paraId="3B4F6F8B" w14:textId="77777777" w:rsidR="00041CBE" w:rsidRDefault="00041CBE">
            <w:pPr>
              <w:pStyle w:val="afffe"/>
              <w:rPr>
                <w:sz w:val="18"/>
                <w:szCs w:val="18"/>
                <w:lang w:bidi="mn-Mong-CN"/>
              </w:rPr>
            </w:pPr>
          </w:p>
        </w:tc>
        <w:tc>
          <w:tcPr>
            <w:tcW w:w="552" w:type="pct"/>
            <w:tcBorders>
              <w:top w:val="nil"/>
              <w:left w:val="nil"/>
              <w:bottom w:val="single" w:sz="4" w:space="0" w:color="auto"/>
              <w:right w:val="single" w:sz="4" w:space="0" w:color="auto"/>
            </w:tcBorders>
            <w:vAlign w:val="center"/>
          </w:tcPr>
          <w:p w14:paraId="7176EBC1" w14:textId="77777777" w:rsidR="00041CBE" w:rsidRDefault="00041CBE">
            <w:pPr>
              <w:pStyle w:val="afffe"/>
              <w:rPr>
                <w:sz w:val="18"/>
                <w:szCs w:val="18"/>
                <w:lang w:bidi="mn-Mong-CN"/>
              </w:rPr>
            </w:pPr>
          </w:p>
        </w:tc>
      </w:tr>
      <w:tr w:rsidR="00041CBE" w14:paraId="21DECD60" w14:textId="77777777" w:rsidTr="004A015A">
        <w:trPr>
          <w:trHeight w:val="283"/>
        </w:trPr>
        <w:tc>
          <w:tcPr>
            <w:tcW w:w="428" w:type="pct"/>
            <w:tcBorders>
              <w:top w:val="nil"/>
              <w:left w:val="single" w:sz="4" w:space="0" w:color="auto"/>
              <w:bottom w:val="single" w:sz="4" w:space="0" w:color="auto"/>
              <w:right w:val="single" w:sz="4" w:space="0" w:color="auto"/>
            </w:tcBorders>
            <w:vAlign w:val="center"/>
          </w:tcPr>
          <w:p w14:paraId="6633F709" w14:textId="77777777" w:rsidR="00041CBE" w:rsidRPr="004A015A" w:rsidRDefault="00000000">
            <w:pPr>
              <w:pStyle w:val="afffe"/>
              <w:rPr>
                <w:rFonts w:ascii="宋体" w:hAnsi="宋体"/>
                <w:sz w:val="18"/>
                <w:szCs w:val="18"/>
                <w:lang w:bidi="mn-Mong-CN"/>
              </w:rPr>
            </w:pPr>
            <w:r w:rsidRPr="004A015A">
              <w:rPr>
                <w:rFonts w:ascii="宋体" w:hAnsi="宋体" w:hint="eastAsia"/>
                <w:sz w:val="18"/>
                <w:szCs w:val="18"/>
                <w:lang w:bidi="mn-Mong-CN"/>
              </w:rPr>
              <w:t>5</w:t>
            </w:r>
          </w:p>
        </w:tc>
        <w:tc>
          <w:tcPr>
            <w:tcW w:w="592" w:type="pct"/>
            <w:tcBorders>
              <w:top w:val="nil"/>
              <w:left w:val="single" w:sz="4" w:space="0" w:color="auto"/>
              <w:bottom w:val="single" w:sz="4" w:space="0" w:color="auto"/>
              <w:right w:val="single" w:sz="4" w:space="0" w:color="auto"/>
            </w:tcBorders>
            <w:shd w:val="clear" w:color="auto" w:fill="auto"/>
            <w:noWrap/>
            <w:vAlign w:val="center"/>
          </w:tcPr>
          <w:p w14:paraId="7298F7B2" w14:textId="77777777" w:rsidR="00041CBE" w:rsidRDefault="00041CBE">
            <w:pPr>
              <w:pStyle w:val="afffe"/>
              <w:rPr>
                <w:sz w:val="18"/>
                <w:szCs w:val="18"/>
                <w:lang w:bidi="mn-Mong-CN"/>
              </w:rPr>
            </w:pPr>
          </w:p>
        </w:tc>
        <w:tc>
          <w:tcPr>
            <w:tcW w:w="592" w:type="pct"/>
            <w:tcBorders>
              <w:top w:val="single" w:sz="4" w:space="0" w:color="auto"/>
              <w:left w:val="nil"/>
              <w:bottom w:val="single" w:sz="4" w:space="0" w:color="auto"/>
              <w:right w:val="single" w:sz="4" w:space="0" w:color="auto"/>
            </w:tcBorders>
            <w:vAlign w:val="center"/>
          </w:tcPr>
          <w:p w14:paraId="7163694A" w14:textId="77777777" w:rsidR="00041CBE" w:rsidRDefault="00041CBE">
            <w:pPr>
              <w:pStyle w:val="afffe"/>
              <w:rPr>
                <w:sz w:val="18"/>
                <w:szCs w:val="18"/>
                <w:lang w:bidi="mn-Mong-CN"/>
              </w:rPr>
            </w:pPr>
          </w:p>
        </w:tc>
        <w:tc>
          <w:tcPr>
            <w:tcW w:w="4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CB1F04" w14:textId="77777777" w:rsidR="00041CBE" w:rsidRDefault="00041CBE">
            <w:pPr>
              <w:pStyle w:val="afffe"/>
              <w:rPr>
                <w:sz w:val="18"/>
                <w:szCs w:val="18"/>
                <w:lang w:bidi="mn-Mong-CN"/>
              </w:rPr>
            </w:pPr>
          </w:p>
        </w:tc>
        <w:tc>
          <w:tcPr>
            <w:tcW w:w="592" w:type="pct"/>
            <w:tcBorders>
              <w:top w:val="nil"/>
              <w:left w:val="nil"/>
              <w:bottom w:val="single" w:sz="4" w:space="0" w:color="auto"/>
              <w:right w:val="single" w:sz="4" w:space="0" w:color="auto"/>
            </w:tcBorders>
            <w:shd w:val="clear" w:color="auto" w:fill="auto"/>
            <w:noWrap/>
            <w:vAlign w:val="center"/>
          </w:tcPr>
          <w:p w14:paraId="44719BEB" w14:textId="77777777" w:rsidR="00041CBE" w:rsidRDefault="00041CBE">
            <w:pPr>
              <w:pStyle w:val="afffe"/>
              <w:rPr>
                <w:sz w:val="18"/>
                <w:szCs w:val="18"/>
                <w:lang w:bidi="mn-Mong-CN"/>
              </w:rPr>
            </w:pPr>
          </w:p>
        </w:tc>
        <w:tc>
          <w:tcPr>
            <w:tcW w:w="593" w:type="pct"/>
            <w:tcBorders>
              <w:top w:val="nil"/>
              <w:left w:val="nil"/>
              <w:bottom w:val="single" w:sz="4" w:space="0" w:color="auto"/>
              <w:right w:val="single" w:sz="4" w:space="0" w:color="auto"/>
            </w:tcBorders>
            <w:shd w:val="clear" w:color="auto" w:fill="auto"/>
            <w:noWrap/>
            <w:vAlign w:val="center"/>
          </w:tcPr>
          <w:p w14:paraId="55775A71" w14:textId="77777777" w:rsidR="00041CBE" w:rsidRDefault="00041CBE">
            <w:pPr>
              <w:pStyle w:val="afffe"/>
              <w:rPr>
                <w:sz w:val="18"/>
                <w:szCs w:val="18"/>
                <w:lang w:bidi="mn-Mong-CN"/>
              </w:rPr>
            </w:pPr>
          </w:p>
        </w:tc>
        <w:tc>
          <w:tcPr>
            <w:tcW w:w="592" w:type="pct"/>
            <w:tcBorders>
              <w:top w:val="nil"/>
              <w:left w:val="nil"/>
              <w:bottom w:val="single" w:sz="4" w:space="0" w:color="auto"/>
              <w:right w:val="single" w:sz="4" w:space="0" w:color="auto"/>
            </w:tcBorders>
            <w:shd w:val="clear" w:color="auto" w:fill="auto"/>
            <w:noWrap/>
            <w:vAlign w:val="center"/>
          </w:tcPr>
          <w:p w14:paraId="5ED5733F" w14:textId="77777777" w:rsidR="00041CBE" w:rsidRDefault="00041CBE">
            <w:pPr>
              <w:pStyle w:val="afffe"/>
              <w:rPr>
                <w:sz w:val="18"/>
                <w:szCs w:val="18"/>
                <w:lang w:bidi="mn-Mong-CN"/>
              </w:rPr>
            </w:pPr>
          </w:p>
        </w:tc>
        <w:tc>
          <w:tcPr>
            <w:tcW w:w="613" w:type="pct"/>
            <w:tcBorders>
              <w:top w:val="nil"/>
              <w:left w:val="nil"/>
              <w:bottom w:val="single" w:sz="4" w:space="0" w:color="auto"/>
              <w:right w:val="single" w:sz="4" w:space="0" w:color="auto"/>
            </w:tcBorders>
            <w:shd w:val="clear" w:color="auto" w:fill="auto"/>
            <w:noWrap/>
            <w:vAlign w:val="center"/>
          </w:tcPr>
          <w:p w14:paraId="3DB31BB1" w14:textId="77777777" w:rsidR="00041CBE" w:rsidRDefault="00041CBE">
            <w:pPr>
              <w:pStyle w:val="afffe"/>
              <w:rPr>
                <w:sz w:val="18"/>
                <w:szCs w:val="18"/>
                <w:lang w:bidi="mn-Mong-CN"/>
              </w:rPr>
            </w:pPr>
          </w:p>
        </w:tc>
        <w:tc>
          <w:tcPr>
            <w:tcW w:w="552" w:type="pct"/>
            <w:tcBorders>
              <w:top w:val="nil"/>
              <w:left w:val="nil"/>
              <w:bottom w:val="single" w:sz="4" w:space="0" w:color="auto"/>
              <w:right w:val="single" w:sz="4" w:space="0" w:color="auto"/>
            </w:tcBorders>
            <w:vAlign w:val="center"/>
          </w:tcPr>
          <w:p w14:paraId="1B3A2D0B" w14:textId="77777777" w:rsidR="00041CBE" w:rsidRDefault="00041CBE">
            <w:pPr>
              <w:pStyle w:val="afffe"/>
              <w:rPr>
                <w:sz w:val="18"/>
                <w:szCs w:val="18"/>
                <w:lang w:bidi="mn-Mong-CN"/>
              </w:rPr>
            </w:pPr>
          </w:p>
        </w:tc>
      </w:tr>
      <w:tr w:rsidR="00041CBE" w14:paraId="595B2781" w14:textId="77777777" w:rsidTr="004A015A">
        <w:trPr>
          <w:trHeight w:val="283"/>
        </w:trPr>
        <w:tc>
          <w:tcPr>
            <w:tcW w:w="428" w:type="pct"/>
            <w:tcBorders>
              <w:top w:val="nil"/>
              <w:left w:val="single" w:sz="4" w:space="0" w:color="auto"/>
              <w:bottom w:val="single" w:sz="4" w:space="0" w:color="auto"/>
              <w:right w:val="single" w:sz="4" w:space="0" w:color="auto"/>
            </w:tcBorders>
            <w:vAlign w:val="center"/>
          </w:tcPr>
          <w:p w14:paraId="7B798F33" w14:textId="77777777" w:rsidR="00041CBE" w:rsidRDefault="00000000">
            <w:pPr>
              <w:pStyle w:val="afffe"/>
              <w:rPr>
                <w:sz w:val="18"/>
                <w:szCs w:val="18"/>
                <w:lang w:bidi="mn-Mong-CN"/>
              </w:rPr>
            </w:pPr>
            <w:r>
              <w:rPr>
                <w:rFonts w:hint="eastAsia"/>
                <w:sz w:val="18"/>
                <w:szCs w:val="18"/>
                <w:lang w:bidi="mn-Mong-CN"/>
              </w:rPr>
              <w:t>……</w:t>
            </w:r>
          </w:p>
        </w:tc>
        <w:tc>
          <w:tcPr>
            <w:tcW w:w="592" w:type="pct"/>
            <w:tcBorders>
              <w:top w:val="nil"/>
              <w:left w:val="single" w:sz="4" w:space="0" w:color="auto"/>
              <w:bottom w:val="single" w:sz="4" w:space="0" w:color="auto"/>
              <w:right w:val="single" w:sz="4" w:space="0" w:color="auto"/>
            </w:tcBorders>
            <w:shd w:val="clear" w:color="auto" w:fill="auto"/>
            <w:noWrap/>
            <w:vAlign w:val="center"/>
          </w:tcPr>
          <w:p w14:paraId="017781A1" w14:textId="77777777" w:rsidR="00041CBE" w:rsidRDefault="00041CBE">
            <w:pPr>
              <w:pStyle w:val="afffe"/>
              <w:rPr>
                <w:sz w:val="18"/>
                <w:szCs w:val="18"/>
                <w:lang w:bidi="mn-Mong-CN"/>
              </w:rPr>
            </w:pPr>
          </w:p>
        </w:tc>
        <w:tc>
          <w:tcPr>
            <w:tcW w:w="592" w:type="pct"/>
            <w:tcBorders>
              <w:top w:val="single" w:sz="4" w:space="0" w:color="auto"/>
              <w:left w:val="nil"/>
              <w:bottom w:val="single" w:sz="4" w:space="0" w:color="auto"/>
              <w:right w:val="single" w:sz="4" w:space="0" w:color="auto"/>
            </w:tcBorders>
            <w:vAlign w:val="center"/>
          </w:tcPr>
          <w:p w14:paraId="60B4B8C1" w14:textId="77777777" w:rsidR="00041CBE" w:rsidRDefault="00041CBE">
            <w:pPr>
              <w:pStyle w:val="afffe"/>
              <w:rPr>
                <w:sz w:val="18"/>
                <w:szCs w:val="18"/>
                <w:lang w:bidi="mn-Mong-CN"/>
              </w:rPr>
            </w:pPr>
          </w:p>
        </w:tc>
        <w:tc>
          <w:tcPr>
            <w:tcW w:w="4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20B7F5" w14:textId="77777777" w:rsidR="00041CBE" w:rsidRDefault="00041CBE">
            <w:pPr>
              <w:pStyle w:val="afffe"/>
              <w:rPr>
                <w:sz w:val="18"/>
                <w:szCs w:val="18"/>
                <w:lang w:bidi="mn-Mong-CN"/>
              </w:rPr>
            </w:pPr>
          </w:p>
        </w:tc>
        <w:tc>
          <w:tcPr>
            <w:tcW w:w="592" w:type="pct"/>
            <w:tcBorders>
              <w:top w:val="nil"/>
              <w:left w:val="nil"/>
              <w:bottom w:val="single" w:sz="4" w:space="0" w:color="auto"/>
              <w:right w:val="single" w:sz="4" w:space="0" w:color="auto"/>
            </w:tcBorders>
            <w:shd w:val="clear" w:color="auto" w:fill="auto"/>
            <w:noWrap/>
            <w:vAlign w:val="center"/>
          </w:tcPr>
          <w:p w14:paraId="523DE9E6" w14:textId="77777777" w:rsidR="00041CBE" w:rsidRDefault="00041CBE">
            <w:pPr>
              <w:pStyle w:val="afffe"/>
              <w:rPr>
                <w:sz w:val="18"/>
                <w:szCs w:val="18"/>
                <w:lang w:bidi="mn-Mong-CN"/>
              </w:rPr>
            </w:pPr>
          </w:p>
        </w:tc>
        <w:tc>
          <w:tcPr>
            <w:tcW w:w="593" w:type="pct"/>
            <w:tcBorders>
              <w:top w:val="nil"/>
              <w:left w:val="nil"/>
              <w:bottom w:val="single" w:sz="4" w:space="0" w:color="auto"/>
              <w:right w:val="single" w:sz="4" w:space="0" w:color="auto"/>
            </w:tcBorders>
            <w:shd w:val="clear" w:color="auto" w:fill="auto"/>
            <w:noWrap/>
            <w:vAlign w:val="center"/>
          </w:tcPr>
          <w:p w14:paraId="2C4309BA" w14:textId="77777777" w:rsidR="00041CBE" w:rsidRDefault="00041CBE">
            <w:pPr>
              <w:pStyle w:val="afffe"/>
              <w:rPr>
                <w:sz w:val="18"/>
                <w:szCs w:val="18"/>
                <w:lang w:bidi="mn-Mong-CN"/>
              </w:rPr>
            </w:pPr>
          </w:p>
        </w:tc>
        <w:tc>
          <w:tcPr>
            <w:tcW w:w="592" w:type="pct"/>
            <w:tcBorders>
              <w:top w:val="nil"/>
              <w:left w:val="nil"/>
              <w:bottom w:val="single" w:sz="4" w:space="0" w:color="auto"/>
              <w:right w:val="single" w:sz="4" w:space="0" w:color="auto"/>
            </w:tcBorders>
            <w:shd w:val="clear" w:color="auto" w:fill="auto"/>
            <w:noWrap/>
            <w:vAlign w:val="center"/>
          </w:tcPr>
          <w:p w14:paraId="22D8F100" w14:textId="77777777" w:rsidR="00041CBE" w:rsidRDefault="00041CBE">
            <w:pPr>
              <w:pStyle w:val="afffe"/>
              <w:rPr>
                <w:sz w:val="18"/>
                <w:szCs w:val="18"/>
                <w:lang w:bidi="mn-Mong-CN"/>
              </w:rPr>
            </w:pPr>
          </w:p>
        </w:tc>
        <w:tc>
          <w:tcPr>
            <w:tcW w:w="613" w:type="pct"/>
            <w:tcBorders>
              <w:top w:val="nil"/>
              <w:left w:val="nil"/>
              <w:bottom w:val="single" w:sz="4" w:space="0" w:color="auto"/>
              <w:right w:val="single" w:sz="4" w:space="0" w:color="auto"/>
            </w:tcBorders>
            <w:shd w:val="clear" w:color="auto" w:fill="auto"/>
            <w:noWrap/>
            <w:vAlign w:val="center"/>
          </w:tcPr>
          <w:p w14:paraId="77A24AF6" w14:textId="77777777" w:rsidR="00041CBE" w:rsidRDefault="00041CBE">
            <w:pPr>
              <w:pStyle w:val="afffe"/>
              <w:rPr>
                <w:sz w:val="18"/>
                <w:szCs w:val="18"/>
                <w:lang w:bidi="mn-Mong-CN"/>
              </w:rPr>
            </w:pPr>
          </w:p>
        </w:tc>
        <w:tc>
          <w:tcPr>
            <w:tcW w:w="552" w:type="pct"/>
            <w:tcBorders>
              <w:top w:val="nil"/>
              <w:left w:val="nil"/>
              <w:bottom w:val="single" w:sz="4" w:space="0" w:color="auto"/>
              <w:right w:val="single" w:sz="4" w:space="0" w:color="auto"/>
            </w:tcBorders>
            <w:vAlign w:val="center"/>
          </w:tcPr>
          <w:p w14:paraId="2822C7E3" w14:textId="77777777" w:rsidR="00041CBE" w:rsidRDefault="00041CBE">
            <w:pPr>
              <w:pStyle w:val="afffe"/>
              <w:rPr>
                <w:sz w:val="18"/>
                <w:szCs w:val="18"/>
                <w:lang w:bidi="mn-Mong-CN"/>
              </w:rPr>
            </w:pPr>
          </w:p>
        </w:tc>
      </w:tr>
    </w:tbl>
    <w:p w14:paraId="19076A1D" w14:textId="77777777" w:rsidR="00041CBE" w:rsidRDefault="00000000">
      <w:pPr>
        <w:spacing w:beforeLines="50" w:before="156" w:afterLines="50" w:after="156" w:line="240" w:lineRule="auto"/>
        <w:rPr>
          <w:rFonts w:ascii="Arial" w:eastAsia="黑体" w:hAnsi="Arial" w:cs="Arial"/>
          <w:lang w:val="zh-CN"/>
        </w:rPr>
      </w:pPr>
      <w:r>
        <w:rPr>
          <w:rFonts w:ascii="Arial" w:eastAsia="黑体" w:hAnsi="Arial" w:cs="Arial" w:hint="eastAsia"/>
          <w:lang w:val="zh-CN"/>
        </w:rPr>
        <w:t>D.</w:t>
      </w:r>
      <w:r>
        <w:rPr>
          <w:rFonts w:ascii="Arial" w:eastAsia="黑体" w:hAnsi="Arial" w:cs="Arial"/>
          <w:lang w:val="zh-CN"/>
        </w:rPr>
        <w:t>4</w:t>
      </w:r>
      <w:r>
        <w:rPr>
          <w:rFonts w:ascii="Arial" w:eastAsia="黑体" w:hAnsi="Arial" w:cs="Arial" w:hint="eastAsia"/>
          <w:lang w:val="zh-CN"/>
        </w:rPr>
        <w:t xml:space="preserve">  </w:t>
      </w:r>
      <w:r>
        <w:rPr>
          <w:rFonts w:ascii="Arial" w:eastAsia="黑体" w:hAnsi="Arial" w:cs="Arial" w:hint="eastAsia"/>
          <w:lang w:val="zh-CN"/>
        </w:rPr>
        <w:t>控制单元水域面积控制指标表格式</w:t>
      </w:r>
    </w:p>
    <w:p w14:paraId="4C7EA3BD" w14:textId="77777777" w:rsidR="00041CBE" w:rsidRDefault="00000000">
      <w:pPr>
        <w:spacing w:line="240" w:lineRule="auto"/>
        <w:ind w:firstLineChars="200" w:firstLine="420"/>
        <w:rPr>
          <w:rFonts w:ascii="Times New Roman" w:hAnsi="Times New Roman"/>
          <w:lang w:val="zh-CN"/>
        </w:rPr>
      </w:pPr>
      <w:r>
        <w:rPr>
          <w:rFonts w:ascii="Times New Roman" w:hAnsi="Times New Roman" w:hint="eastAsia"/>
          <w:lang w:val="zh-CN"/>
        </w:rPr>
        <w:t>表</w:t>
      </w:r>
      <w:r>
        <w:rPr>
          <w:rFonts w:ascii="Times New Roman" w:hAnsi="Times New Roman" w:hint="eastAsia"/>
          <w:lang w:val="zh-CN"/>
        </w:rPr>
        <w:t>D</w:t>
      </w:r>
      <w:r>
        <w:rPr>
          <w:rFonts w:ascii="Times New Roman" w:hAnsi="Times New Roman"/>
          <w:lang w:val="zh-CN"/>
        </w:rPr>
        <w:t>.4</w:t>
      </w:r>
      <w:r>
        <w:rPr>
          <w:rFonts w:ascii="Times New Roman" w:hAnsi="Times New Roman" w:hint="eastAsia"/>
          <w:lang w:val="zh-CN"/>
        </w:rPr>
        <w:t>给出了控制单元水域面积控制指标表式。</w:t>
      </w:r>
    </w:p>
    <w:p w14:paraId="315C7542" w14:textId="77777777" w:rsidR="00041CBE" w:rsidRDefault="00000000">
      <w:pPr>
        <w:adjustRightInd w:val="0"/>
        <w:snapToGrid w:val="0"/>
        <w:spacing w:beforeLines="50" w:before="156" w:afterLines="50" w:after="156" w:line="240" w:lineRule="auto"/>
        <w:jc w:val="center"/>
        <w:rPr>
          <w:rFonts w:ascii="Times New Roman" w:eastAsia="黑体" w:hAnsi="Times New Roman"/>
          <w:szCs w:val="21"/>
        </w:rPr>
      </w:pPr>
      <w:r>
        <w:rPr>
          <w:rFonts w:ascii="Times New Roman" w:eastAsia="黑体" w:hAnsi="Times New Roman"/>
          <w:szCs w:val="21"/>
        </w:rPr>
        <w:t>表</w:t>
      </w:r>
      <w:r>
        <w:rPr>
          <w:rFonts w:ascii="Times New Roman" w:eastAsia="黑体" w:hAnsi="Times New Roman" w:hint="eastAsia"/>
          <w:szCs w:val="21"/>
        </w:rPr>
        <w:t>D</w:t>
      </w:r>
      <w:r>
        <w:rPr>
          <w:rFonts w:ascii="Times New Roman" w:eastAsia="黑体" w:hAnsi="Times New Roman"/>
          <w:szCs w:val="21"/>
        </w:rPr>
        <w:t xml:space="preserve">.4 </w:t>
      </w:r>
      <w:r>
        <w:rPr>
          <w:rFonts w:ascii="Times New Roman" w:eastAsia="黑体" w:hAnsi="Times New Roman" w:hint="eastAsia"/>
          <w:szCs w:val="21"/>
        </w:rPr>
        <w:t>控制单元水域面积控制指标表</w:t>
      </w:r>
    </w:p>
    <w:tbl>
      <w:tblPr>
        <w:tblStyle w:val="aff6"/>
        <w:tblW w:w="0" w:type="auto"/>
        <w:tblLook w:val="04A0" w:firstRow="1" w:lastRow="0" w:firstColumn="1" w:lastColumn="0" w:noHBand="0" w:noVBand="1"/>
      </w:tblPr>
      <w:tblGrid>
        <w:gridCol w:w="1595"/>
        <w:gridCol w:w="1595"/>
        <w:gridCol w:w="1595"/>
        <w:gridCol w:w="1595"/>
        <w:gridCol w:w="1595"/>
        <w:gridCol w:w="1595"/>
      </w:tblGrid>
      <w:tr w:rsidR="00041CBE" w14:paraId="26BECD8E" w14:textId="77777777" w:rsidTr="004A015A">
        <w:trPr>
          <w:trHeight w:val="227"/>
        </w:trPr>
        <w:tc>
          <w:tcPr>
            <w:tcW w:w="1595" w:type="dxa"/>
            <w:vAlign w:val="center"/>
          </w:tcPr>
          <w:p w14:paraId="430B3886" w14:textId="77777777" w:rsidR="00041CBE" w:rsidRDefault="00000000">
            <w:pPr>
              <w:pStyle w:val="afffe"/>
              <w:rPr>
                <w:sz w:val="18"/>
                <w:szCs w:val="18"/>
                <w:lang w:bidi="mn-Mong-CN"/>
              </w:rPr>
            </w:pPr>
            <w:r>
              <w:rPr>
                <w:rFonts w:hint="eastAsia"/>
                <w:sz w:val="18"/>
                <w:szCs w:val="18"/>
                <w:lang w:bidi="mn-Mong-CN"/>
              </w:rPr>
              <w:t>划分类型</w:t>
            </w:r>
          </w:p>
        </w:tc>
        <w:tc>
          <w:tcPr>
            <w:tcW w:w="1595" w:type="dxa"/>
            <w:vAlign w:val="center"/>
          </w:tcPr>
          <w:p w14:paraId="20843477" w14:textId="77777777" w:rsidR="00041CBE" w:rsidRDefault="00000000">
            <w:pPr>
              <w:pStyle w:val="afffe"/>
              <w:rPr>
                <w:sz w:val="18"/>
                <w:szCs w:val="18"/>
                <w:lang w:bidi="mn-Mong-CN"/>
              </w:rPr>
            </w:pPr>
            <w:r>
              <w:rPr>
                <w:rFonts w:hint="eastAsia"/>
                <w:sz w:val="18"/>
                <w:szCs w:val="18"/>
                <w:lang w:bidi="mn-Mong-CN"/>
              </w:rPr>
              <w:t>序号</w:t>
            </w:r>
          </w:p>
        </w:tc>
        <w:tc>
          <w:tcPr>
            <w:tcW w:w="1595" w:type="dxa"/>
            <w:vAlign w:val="center"/>
          </w:tcPr>
          <w:p w14:paraId="0ADD6D29" w14:textId="77777777" w:rsidR="00041CBE" w:rsidRDefault="00000000">
            <w:pPr>
              <w:pStyle w:val="afffe"/>
              <w:rPr>
                <w:sz w:val="18"/>
                <w:szCs w:val="18"/>
                <w:lang w:bidi="mn-Mong-CN"/>
              </w:rPr>
            </w:pPr>
            <w:r>
              <w:rPr>
                <w:rFonts w:hint="eastAsia"/>
                <w:sz w:val="18"/>
                <w:szCs w:val="18"/>
                <w:lang w:bidi="mn-Mong-CN"/>
              </w:rPr>
              <w:t>控制单元</w:t>
            </w:r>
          </w:p>
        </w:tc>
        <w:tc>
          <w:tcPr>
            <w:tcW w:w="1595" w:type="dxa"/>
            <w:vAlign w:val="center"/>
          </w:tcPr>
          <w:p w14:paraId="6BB16CA6" w14:textId="77777777" w:rsidR="00041CBE" w:rsidRDefault="00000000">
            <w:pPr>
              <w:pStyle w:val="afffe"/>
              <w:rPr>
                <w:sz w:val="18"/>
                <w:szCs w:val="18"/>
                <w:lang w:bidi="mn-Mong-CN"/>
              </w:rPr>
            </w:pPr>
            <w:r>
              <w:rPr>
                <w:rFonts w:hint="eastAsia"/>
                <w:sz w:val="18"/>
                <w:szCs w:val="18"/>
                <w:lang w:bidi="mn-Mong-CN"/>
              </w:rPr>
              <w:t>区域面积（</w:t>
            </w:r>
            <w:r>
              <w:rPr>
                <w:rFonts w:hint="eastAsia"/>
                <w:sz w:val="18"/>
                <w:szCs w:val="18"/>
                <w:lang w:bidi="mn-Mong-CN"/>
              </w:rPr>
              <w:t>km</w:t>
            </w:r>
            <w:r>
              <w:rPr>
                <w:sz w:val="18"/>
                <w:szCs w:val="18"/>
                <w:vertAlign w:val="superscript"/>
                <w:lang w:bidi="mn-Mong-CN"/>
              </w:rPr>
              <w:t>2</w:t>
            </w:r>
            <w:r>
              <w:rPr>
                <w:rFonts w:hint="eastAsia"/>
                <w:sz w:val="18"/>
                <w:szCs w:val="18"/>
                <w:lang w:bidi="mn-Mong-CN"/>
              </w:rPr>
              <w:t>）</w:t>
            </w:r>
          </w:p>
        </w:tc>
        <w:tc>
          <w:tcPr>
            <w:tcW w:w="1595" w:type="dxa"/>
            <w:vAlign w:val="center"/>
          </w:tcPr>
          <w:p w14:paraId="10A20356" w14:textId="77777777" w:rsidR="00041CBE" w:rsidRDefault="00000000">
            <w:pPr>
              <w:pStyle w:val="afffe"/>
              <w:rPr>
                <w:sz w:val="18"/>
                <w:szCs w:val="18"/>
                <w:lang w:bidi="mn-Mong-CN"/>
              </w:rPr>
            </w:pPr>
            <w:r>
              <w:rPr>
                <w:rFonts w:hint="eastAsia"/>
                <w:sz w:val="18"/>
                <w:szCs w:val="18"/>
                <w:lang w:bidi="mn-Mong-CN"/>
              </w:rPr>
              <w:t>水域面积（</w:t>
            </w:r>
            <w:r>
              <w:rPr>
                <w:rFonts w:hint="eastAsia"/>
                <w:sz w:val="18"/>
                <w:szCs w:val="18"/>
                <w:lang w:bidi="mn-Mong-CN"/>
              </w:rPr>
              <w:t>km</w:t>
            </w:r>
            <w:r>
              <w:rPr>
                <w:sz w:val="18"/>
                <w:szCs w:val="18"/>
                <w:vertAlign w:val="superscript"/>
                <w:lang w:bidi="mn-Mong-CN"/>
              </w:rPr>
              <w:t>2</w:t>
            </w:r>
            <w:r>
              <w:rPr>
                <w:rFonts w:hint="eastAsia"/>
                <w:sz w:val="18"/>
                <w:szCs w:val="18"/>
                <w:lang w:bidi="mn-Mong-CN"/>
              </w:rPr>
              <w:t>）</w:t>
            </w:r>
          </w:p>
        </w:tc>
        <w:tc>
          <w:tcPr>
            <w:tcW w:w="1595" w:type="dxa"/>
            <w:vAlign w:val="center"/>
          </w:tcPr>
          <w:p w14:paraId="3266A46E" w14:textId="77777777" w:rsidR="00041CBE" w:rsidRDefault="00000000">
            <w:pPr>
              <w:pStyle w:val="afffe"/>
              <w:rPr>
                <w:sz w:val="18"/>
                <w:szCs w:val="18"/>
                <w:lang w:bidi="mn-Mong-CN"/>
              </w:rPr>
            </w:pPr>
            <w:r>
              <w:rPr>
                <w:rFonts w:hint="eastAsia"/>
                <w:sz w:val="18"/>
                <w:szCs w:val="18"/>
                <w:lang w:bidi="mn-Mong-CN"/>
              </w:rPr>
              <w:t>控制指标（</w:t>
            </w:r>
            <w:r>
              <w:rPr>
                <w:rFonts w:hint="eastAsia"/>
                <w:sz w:val="18"/>
                <w:szCs w:val="18"/>
                <w:lang w:bidi="mn-Mong-CN"/>
              </w:rPr>
              <w:t>%</w:t>
            </w:r>
            <w:r>
              <w:rPr>
                <w:rFonts w:hint="eastAsia"/>
                <w:sz w:val="18"/>
                <w:szCs w:val="18"/>
                <w:lang w:bidi="mn-Mong-CN"/>
              </w:rPr>
              <w:t>）</w:t>
            </w:r>
          </w:p>
        </w:tc>
      </w:tr>
      <w:tr w:rsidR="00041CBE" w14:paraId="1BC5E53D" w14:textId="77777777" w:rsidTr="004A015A">
        <w:trPr>
          <w:trHeight w:val="227"/>
        </w:trPr>
        <w:tc>
          <w:tcPr>
            <w:tcW w:w="1595" w:type="dxa"/>
            <w:vMerge w:val="restart"/>
            <w:vAlign w:val="center"/>
          </w:tcPr>
          <w:p w14:paraId="00E07FE8" w14:textId="77777777" w:rsidR="00041CBE" w:rsidRDefault="00041CBE">
            <w:pPr>
              <w:pStyle w:val="afffe"/>
              <w:rPr>
                <w:sz w:val="18"/>
                <w:szCs w:val="18"/>
                <w:lang w:bidi="mn-Mong-CN"/>
              </w:rPr>
            </w:pPr>
          </w:p>
        </w:tc>
        <w:tc>
          <w:tcPr>
            <w:tcW w:w="1595" w:type="dxa"/>
            <w:vAlign w:val="center"/>
          </w:tcPr>
          <w:p w14:paraId="3F97870D" w14:textId="77777777" w:rsidR="00041CBE" w:rsidRPr="004A015A" w:rsidRDefault="00000000">
            <w:pPr>
              <w:pStyle w:val="afffe"/>
              <w:rPr>
                <w:rFonts w:ascii="宋体" w:hAnsi="宋体"/>
                <w:sz w:val="18"/>
                <w:szCs w:val="18"/>
                <w:lang w:bidi="mn-Mong-CN"/>
              </w:rPr>
            </w:pPr>
            <w:r w:rsidRPr="004A015A">
              <w:rPr>
                <w:rFonts w:ascii="宋体" w:hAnsi="宋体" w:hint="eastAsia"/>
                <w:sz w:val="18"/>
                <w:szCs w:val="18"/>
                <w:lang w:bidi="mn-Mong-CN"/>
              </w:rPr>
              <w:t>1</w:t>
            </w:r>
          </w:p>
        </w:tc>
        <w:tc>
          <w:tcPr>
            <w:tcW w:w="1595" w:type="dxa"/>
            <w:vAlign w:val="center"/>
          </w:tcPr>
          <w:p w14:paraId="3324D82A" w14:textId="77777777" w:rsidR="00041CBE" w:rsidRDefault="00041CBE">
            <w:pPr>
              <w:pStyle w:val="afffe"/>
              <w:rPr>
                <w:sz w:val="18"/>
                <w:szCs w:val="18"/>
                <w:lang w:bidi="mn-Mong-CN"/>
              </w:rPr>
            </w:pPr>
          </w:p>
        </w:tc>
        <w:tc>
          <w:tcPr>
            <w:tcW w:w="1595" w:type="dxa"/>
            <w:vAlign w:val="center"/>
          </w:tcPr>
          <w:p w14:paraId="27858B6A" w14:textId="77777777" w:rsidR="00041CBE" w:rsidRDefault="00041CBE">
            <w:pPr>
              <w:pStyle w:val="afffe"/>
              <w:rPr>
                <w:sz w:val="18"/>
                <w:szCs w:val="18"/>
                <w:lang w:bidi="mn-Mong-CN"/>
              </w:rPr>
            </w:pPr>
          </w:p>
        </w:tc>
        <w:tc>
          <w:tcPr>
            <w:tcW w:w="1595" w:type="dxa"/>
            <w:vAlign w:val="center"/>
          </w:tcPr>
          <w:p w14:paraId="49423846" w14:textId="77777777" w:rsidR="00041CBE" w:rsidRDefault="00041CBE">
            <w:pPr>
              <w:pStyle w:val="afffe"/>
              <w:rPr>
                <w:sz w:val="18"/>
                <w:szCs w:val="18"/>
                <w:lang w:bidi="mn-Mong-CN"/>
              </w:rPr>
            </w:pPr>
          </w:p>
        </w:tc>
        <w:tc>
          <w:tcPr>
            <w:tcW w:w="1595" w:type="dxa"/>
            <w:vAlign w:val="center"/>
          </w:tcPr>
          <w:p w14:paraId="0C75BC4F" w14:textId="77777777" w:rsidR="00041CBE" w:rsidRDefault="00041CBE">
            <w:pPr>
              <w:pStyle w:val="afffe"/>
              <w:rPr>
                <w:sz w:val="18"/>
                <w:szCs w:val="18"/>
                <w:lang w:bidi="mn-Mong-CN"/>
              </w:rPr>
            </w:pPr>
          </w:p>
        </w:tc>
      </w:tr>
      <w:tr w:rsidR="00041CBE" w14:paraId="6C5DB7D7" w14:textId="77777777" w:rsidTr="004A015A">
        <w:trPr>
          <w:trHeight w:val="227"/>
        </w:trPr>
        <w:tc>
          <w:tcPr>
            <w:tcW w:w="1595" w:type="dxa"/>
            <w:vMerge/>
            <w:vAlign w:val="center"/>
          </w:tcPr>
          <w:p w14:paraId="11F81407" w14:textId="77777777" w:rsidR="00041CBE" w:rsidRDefault="00041CBE">
            <w:pPr>
              <w:pStyle w:val="afffe"/>
              <w:rPr>
                <w:sz w:val="18"/>
                <w:szCs w:val="18"/>
                <w:lang w:bidi="mn-Mong-CN"/>
              </w:rPr>
            </w:pPr>
          </w:p>
        </w:tc>
        <w:tc>
          <w:tcPr>
            <w:tcW w:w="1595" w:type="dxa"/>
            <w:vAlign w:val="center"/>
          </w:tcPr>
          <w:p w14:paraId="7525133A" w14:textId="77777777" w:rsidR="00041CBE" w:rsidRPr="004A015A" w:rsidRDefault="00000000">
            <w:pPr>
              <w:pStyle w:val="afffe"/>
              <w:rPr>
                <w:rFonts w:ascii="宋体" w:hAnsi="宋体"/>
                <w:sz w:val="18"/>
                <w:szCs w:val="18"/>
                <w:lang w:bidi="mn-Mong-CN"/>
              </w:rPr>
            </w:pPr>
            <w:r w:rsidRPr="004A015A">
              <w:rPr>
                <w:rFonts w:ascii="宋体" w:hAnsi="宋体" w:hint="eastAsia"/>
                <w:sz w:val="18"/>
                <w:szCs w:val="18"/>
                <w:lang w:bidi="mn-Mong-CN"/>
              </w:rPr>
              <w:t>2</w:t>
            </w:r>
          </w:p>
        </w:tc>
        <w:tc>
          <w:tcPr>
            <w:tcW w:w="1595" w:type="dxa"/>
            <w:vAlign w:val="center"/>
          </w:tcPr>
          <w:p w14:paraId="2A5F8B3D" w14:textId="77777777" w:rsidR="00041CBE" w:rsidRDefault="00041CBE">
            <w:pPr>
              <w:pStyle w:val="afffe"/>
              <w:rPr>
                <w:sz w:val="18"/>
                <w:szCs w:val="18"/>
                <w:lang w:bidi="mn-Mong-CN"/>
              </w:rPr>
            </w:pPr>
          </w:p>
        </w:tc>
        <w:tc>
          <w:tcPr>
            <w:tcW w:w="1595" w:type="dxa"/>
            <w:vAlign w:val="center"/>
          </w:tcPr>
          <w:p w14:paraId="2E6D5DAE" w14:textId="77777777" w:rsidR="00041CBE" w:rsidRDefault="00041CBE">
            <w:pPr>
              <w:pStyle w:val="afffe"/>
              <w:rPr>
                <w:sz w:val="18"/>
                <w:szCs w:val="18"/>
                <w:lang w:bidi="mn-Mong-CN"/>
              </w:rPr>
            </w:pPr>
          </w:p>
        </w:tc>
        <w:tc>
          <w:tcPr>
            <w:tcW w:w="1595" w:type="dxa"/>
            <w:vAlign w:val="center"/>
          </w:tcPr>
          <w:p w14:paraId="34AFB0BB" w14:textId="77777777" w:rsidR="00041CBE" w:rsidRDefault="00041CBE">
            <w:pPr>
              <w:pStyle w:val="afffe"/>
              <w:rPr>
                <w:sz w:val="18"/>
                <w:szCs w:val="18"/>
                <w:lang w:bidi="mn-Mong-CN"/>
              </w:rPr>
            </w:pPr>
          </w:p>
        </w:tc>
        <w:tc>
          <w:tcPr>
            <w:tcW w:w="1595" w:type="dxa"/>
            <w:vAlign w:val="center"/>
          </w:tcPr>
          <w:p w14:paraId="531BCB93" w14:textId="77777777" w:rsidR="00041CBE" w:rsidRDefault="00041CBE">
            <w:pPr>
              <w:pStyle w:val="afffe"/>
              <w:rPr>
                <w:sz w:val="18"/>
                <w:szCs w:val="18"/>
                <w:lang w:bidi="mn-Mong-CN"/>
              </w:rPr>
            </w:pPr>
          </w:p>
        </w:tc>
      </w:tr>
      <w:tr w:rsidR="00041CBE" w14:paraId="53C17E2D" w14:textId="77777777" w:rsidTr="004A015A">
        <w:trPr>
          <w:trHeight w:val="227"/>
        </w:trPr>
        <w:tc>
          <w:tcPr>
            <w:tcW w:w="1595" w:type="dxa"/>
            <w:vMerge/>
            <w:vAlign w:val="center"/>
          </w:tcPr>
          <w:p w14:paraId="6262B375" w14:textId="77777777" w:rsidR="00041CBE" w:rsidRDefault="00041CBE">
            <w:pPr>
              <w:pStyle w:val="afffe"/>
              <w:rPr>
                <w:sz w:val="18"/>
                <w:szCs w:val="18"/>
                <w:lang w:bidi="mn-Mong-CN"/>
              </w:rPr>
            </w:pPr>
          </w:p>
        </w:tc>
        <w:tc>
          <w:tcPr>
            <w:tcW w:w="1595" w:type="dxa"/>
            <w:vAlign w:val="center"/>
          </w:tcPr>
          <w:p w14:paraId="7F8B6F2F" w14:textId="77777777" w:rsidR="00041CBE" w:rsidRPr="004A015A" w:rsidRDefault="00000000">
            <w:pPr>
              <w:pStyle w:val="afffe"/>
              <w:rPr>
                <w:rFonts w:ascii="宋体" w:hAnsi="宋体"/>
                <w:sz w:val="18"/>
                <w:szCs w:val="18"/>
                <w:lang w:bidi="mn-Mong-CN"/>
              </w:rPr>
            </w:pPr>
            <w:r w:rsidRPr="004A015A">
              <w:rPr>
                <w:rFonts w:ascii="宋体" w:hAnsi="宋体" w:hint="eastAsia"/>
                <w:sz w:val="18"/>
                <w:szCs w:val="18"/>
                <w:lang w:bidi="mn-Mong-CN"/>
              </w:rPr>
              <w:t>3</w:t>
            </w:r>
          </w:p>
        </w:tc>
        <w:tc>
          <w:tcPr>
            <w:tcW w:w="1595" w:type="dxa"/>
            <w:vAlign w:val="center"/>
          </w:tcPr>
          <w:p w14:paraId="23355C8E" w14:textId="77777777" w:rsidR="00041CBE" w:rsidRDefault="00041CBE">
            <w:pPr>
              <w:pStyle w:val="afffe"/>
              <w:rPr>
                <w:sz w:val="18"/>
                <w:szCs w:val="18"/>
                <w:lang w:bidi="mn-Mong-CN"/>
              </w:rPr>
            </w:pPr>
          </w:p>
        </w:tc>
        <w:tc>
          <w:tcPr>
            <w:tcW w:w="1595" w:type="dxa"/>
            <w:vAlign w:val="center"/>
          </w:tcPr>
          <w:p w14:paraId="512C7E70" w14:textId="77777777" w:rsidR="00041CBE" w:rsidRDefault="00041CBE">
            <w:pPr>
              <w:pStyle w:val="afffe"/>
              <w:rPr>
                <w:sz w:val="18"/>
                <w:szCs w:val="18"/>
                <w:lang w:bidi="mn-Mong-CN"/>
              </w:rPr>
            </w:pPr>
          </w:p>
        </w:tc>
        <w:tc>
          <w:tcPr>
            <w:tcW w:w="1595" w:type="dxa"/>
            <w:vAlign w:val="center"/>
          </w:tcPr>
          <w:p w14:paraId="32FB7A23" w14:textId="77777777" w:rsidR="00041CBE" w:rsidRDefault="00041CBE">
            <w:pPr>
              <w:pStyle w:val="afffe"/>
              <w:rPr>
                <w:sz w:val="18"/>
                <w:szCs w:val="18"/>
                <w:lang w:bidi="mn-Mong-CN"/>
              </w:rPr>
            </w:pPr>
          </w:p>
        </w:tc>
        <w:tc>
          <w:tcPr>
            <w:tcW w:w="1595" w:type="dxa"/>
            <w:vAlign w:val="center"/>
          </w:tcPr>
          <w:p w14:paraId="74895652" w14:textId="77777777" w:rsidR="00041CBE" w:rsidRDefault="00041CBE">
            <w:pPr>
              <w:pStyle w:val="afffe"/>
              <w:rPr>
                <w:sz w:val="18"/>
                <w:szCs w:val="18"/>
                <w:lang w:bidi="mn-Mong-CN"/>
              </w:rPr>
            </w:pPr>
          </w:p>
        </w:tc>
      </w:tr>
      <w:tr w:rsidR="00041CBE" w14:paraId="2754F469" w14:textId="77777777" w:rsidTr="004A015A">
        <w:trPr>
          <w:trHeight w:val="227"/>
        </w:trPr>
        <w:tc>
          <w:tcPr>
            <w:tcW w:w="1595" w:type="dxa"/>
            <w:vMerge/>
            <w:vAlign w:val="center"/>
          </w:tcPr>
          <w:p w14:paraId="41125DE3" w14:textId="77777777" w:rsidR="00041CBE" w:rsidRDefault="00041CBE">
            <w:pPr>
              <w:pStyle w:val="afffe"/>
              <w:rPr>
                <w:sz w:val="18"/>
                <w:szCs w:val="18"/>
                <w:lang w:bidi="mn-Mong-CN"/>
              </w:rPr>
            </w:pPr>
          </w:p>
        </w:tc>
        <w:tc>
          <w:tcPr>
            <w:tcW w:w="1595" w:type="dxa"/>
            <w:vAlign w:val="center"/>
          </w:tcPr>
          <w:p w14:paraId="78A8A9A0" w14:textId="77777777" w:rsidR="00041CBE" w:rsidRPr="004A015A" w:rsidRDefault="00000000">
            <w:pPr>
              <w:pStyle w:val="afffe"/>
              <w:rPr>
                <w:rFonts w:ascii="宋体" w:hAnsi="宋体"/>
                <w:sz w:val="18"/>
                <w:szCs w:val="18"/>
                <w:lang w:bidi="mn-Mong-CN"/>
              </w:rPr>
            </w:pPr>
            <w:r w:rsidRPr="004A015A">
              <w:rPr>
                <w:rFonts w:ascii="宋体" w:hAnsi="宋体" w:hint="eastAsia"/>
                <w:sz w:val="18"/>
                <w:szCs w:val="18"/>
                <w:lang w:bidi="mn-Mong-CN"/>
              </w:rPr>
              <w:t>……</w:t>
            </w:r>
          </w:p>
        </w:tc>
        <w:tc>
          <w:tcPr>
            <w:tcW w:w="1595" w:type="dxa"/>
            <w:vAlign w:val="center"/>
          </w:tcPr>
          <w:p w14:paraId="798048FF" w14:textId="77777777" w:rsidR="00041CBE" w:rsidRDefault="00041CBE">
            <w:pPr>
              <w:pStyle w:val="afffe"/>
              <w:rPr>
                <w:sz w:val="18"/>
                <w:szCs w:val="18"/>
                <w:lang w:bidi="mn-Mong-CN"/>
              </w:rPr>
            </w:pPr>
          </w:p>
        </w:tc>
        <w:tc>
          <w:tcPr>
            <w:tcW w:w="1595" w:type="dxa"/>
            <w:vAlign w:val="center"/>
          </w:tcPr>
          <w:p w14:paraId="497D51CD" w14:textId="77777777" w:rsidR="00041CBE" w:rsidRDefault="00041CBE">
            <w:pPr>
              <w:pStyle w:val="afffe"/>
              <w:rPr>
                <w:sz w:val="18"/>
                <w:szCs w:val="18"/>
                <w:lang w:bidi="mn-Mong-CN"/>
              </w:rPr>
            </w:pPr>
          </w:p>
        </w:tc>
        <w:tc>
          <w:tcPr>
            <w:tcW w:w="1595" w:type="dxa"/>
            <w:vAlign w:val="center"/>
          </w:tcPr>
          <w:p w14:paraId="67B8065A" w14:textId="77777777" w:rsidR="00041CBE" w:rsidRDefault="00041CBE">
            <w:pPr>
              <w:pStyle w:val="afffe"/>
              <w:rPr>
                <w:sz w:val="18"/>
                <w:szCs w:val="18"/>
                <w:lang w:bidi="mn-Mong-CN"/>
              </w:rPr>
            </w:pPr>
          </w:p>
        </w:tc>
        <w:tc>
          <w:tcPr>
            <w:tcW w:w="1595" w:type="dxa"/>
            <w:vAlign w:val="center"/>
          </w:tcPr>
          <w:p w14:paraId="19D8A595" w14:textId="77777777" w:rsidR="00041CBE" w:rsidRDefault="00041CBE">
            <w:pPr>
              <w:pStyle w:val="afffe"/>
              <w:rPr>
                <w:sz w:val="18"/>
                <w:szCs w:val="18"/>
                <w:lang w:bidi="mn-Mong-CN"/>
              </w:rPr>
            </w:pPr>
          </w:p>
        </w:tc>
      </w:tr>
      <w:tr w:rsidR="00041CBE" w14:paraId="7A4E8272" w14:textId="77777777" w:rsidTr="004A015A">
        <w:trPr>
          <w:trHeight w:val="227"/>
        </w:trPr>
        <w:tc>
          <w:tcPr>
            <w:tcW w:w="1595" w:type="dxa"/>
            <w:vMerge w:val="restart"/>
            <w:vAlign w:val="center"/>
          </w:tcPr>
          <w:p w14:paraId="01312B3A" w14:textId="77777777" w:rsidR="00041CBE" w:rsidRDefault="00041CBE">
            <w:pPr>
              <w:pStyle w:val="afffe"/>
              <w:rPr>
                <w:sz w:val="18"/>
                <w:szCs w:val="18"/>
                <w:lang w:bidi="mn-Mong-CN"/>
              </w:rPr>
            </w:pPr>
          </w:p>
        </w:tc>
        <w:tc>
          <w:tcPr>
            <w:tcW w:w="1595" w:type="dxa"/>
            <w:vAlign w:val="center"/>
          </w:tcPr>
          <w:p w14:paraId="565403B2" w14:textId="77777777" w:rsidR="00041CBE" w:rsidRPr="004A015A" w:rsidRDefault="00000000">
            <w:pPr>
              <w:pStyle w:val="afffe"/>
              <w:rPr>
                <w:rFonts w:ascii="宋体" w:hAnsi="宋体"/>
                <w:sz w:val="18"/>
                <w:szCs w:val="18"/>
                <w:lang w:bidi="mn-Mong-CN"/>
              </w:rPr>
            </w:pPr>
            <w:r w:rsidRPr="004A015A">
              <w:rPr>
                <w:rFonts w:ascii="宋体" w:hAnsi="宋体" w:hint="eastAsia"/>
                <w:sz w:val="18"/>
                <w:szCs w:val="18"/>
                <w:lang w:bidi="mn-Mong-CN"/>
              </w:rPr>
              <w:t>1</w:t>
            </w:r>
          </w:p>
        </w:tc>
        <w:tc>
          <w:tcPr>
            <w:tcW w:w="1595" w:type="dxa"/>
            <w:vAlign w:val="center"/>
          </w:tcPr>
          <w:p w14:paraId="701EA345" w14:textId="77777777" w:rsidR="00041CBE" w:rsidRDefault="00041CBE">
            <w:pPr>
              <w:pStyle w:val="afffe"/>
              <w:rPr>
                <w:sz w:val="18"/>
                <w:szCs w:val="18"/>
                <w:lang w:bidi="mn-Mong-CN"/>
              </w:rPr>
            </w:pPr>
          </w:p>
        </w:tc>
        <w:tc>
          <w:tcPr>
            <w:tcW w:w="1595" w:type="dxa"/>
            <w:vAlign w:val="center"/>
          </w:tcPr>
          <w:p w14:paraId="626A910A" w14:textId="77777777" w:rsidR="00041CBE" w:rsidRDefault="00041CBE">
            <w:pPr>
              <w:pStyle w:val="afffe"/>
              <w:rPr>
                <w:sz w:val="18"/>
                <w:szCs w:val="18"/>
                <w:lang w:bidi="mn-Mong-CN"/>
              </w:rPr>
            </w:pPr>
          </w:p>
        </w:tc>
        <w:tc>
          <w:tcPr>
            <w:tcW w:w="1595" w:type="dxa"/>
            <w:vAlign w:val="center"/>
          </w:tcPr>
          <w:p w14:paraId="2D4B19F4" w14:textId="77777777" w:rsidR="00041CBE" w:rsidRDefault="00041CBE">
            <w:pPr>
              <w:pStyle w:val="afffe"/>
              <w:rPr>
                <w:sz w:val="18"/>
                <w:szCs w:val="18"/>
                <w:lang w:bidi="mn-Mong-CN"/>
              </w:rPr>
            </w:pPr>
          </w:p>
        </w:tc>
        <w:tc>
          <w:tcPr>
            <w:tcW w:w="1595" w:type="dxa"/>
            <w:vAlign w:val="center"/>
          </w:tcPr>
          <w:p w14:paraId="352F8001" w14:textId="77777777" w:rsidR="00041CBE" w:rsidRDefault="00041CBE">
            <w:pPr>
              <w:pStyle w:val="afffe"/>
              <w:rPr>
                <w:sz w:val="18"/>
                <w:szCs w:val="18"/>
                <w:lang w:bidi="mn-Mong-CN"/>
              </w:rPr>
            </w:pPr>
          </w:p>
        </w:tc>
      </w:tr>
      <w:tr w:rsidR="00041CBE" w14:paraId="55C7015D" w14:textId="77777777" w:rsidTr="004A015A">
        <w:trPr>
          <w:trHeight w:val="227"/>
        </w:trPr>
        <w:tc>
          <w:tcPr>
            <w:tcW w:w="1595" w:type="dxa"/>
            <w:vMerge/>
            <w:vAlign w:val="center"/>
          </w:tcPr>
          <w:p w14:paraId="30EF58AF" w14:textId="77777777" w:rsidR="00041CBE" w:rsidRDefault="00041CBE">
            <w:pPr>
              <w:pStyle w:val="afffe"/>
              <w:rPr>
                <w:sz w:val="18"/>
                <w:szCs w:val="18"/>
                <w:lang w:bidi="mn-Mong-CN"/>
              </w:rPr>
            </w:pPr>
          </w:p>
        </w:tc>
        <w:tc>
          <w:tcPr>
            <w:tcW w:w="1595" w:type="dxa"/>
            <w:vAlign w:val="center"/>
          </w:tcPr>
          <w:p w14:paraId="692A026B" w14:textId="77777777" w:rsidR="00041CBE" w:rsidRPr="004A015A" w:rsidRDefault="00000000">
            <w:pPr>
              <w:pStyle w:val="afffe"/>
              <w:rPr>
                <w:rFonts w:ascii="宋体" w:hAnsi="宋体"/>
                <w:sz w:val="18"/>
                <w:szCs w:val="18"/>
                <w:lang w:bidi="mn-Mong-CN"/>
              </w:rPr>
            </w:pPr>
            <w:r w:rsidRPr="004A015A">
              <w:rPr>
                <w:rFonts w:ascii="宋体" w:hAnsi="宋体" w:hint="eastAsia"/>
                <w:sz w:val="18"/>
                <w:szCs w:val="18"/>
                <w:lang w:bidi="mn-Mong-CN"/>
              </w:rPr>
              <w:t>2</w:t>
            </w:r>
          </w:p>
        </w:tc>
        <w:tc>
          <w:tcPr>
            <w:tcW w:w="1595" w:type="dxa"/>
            <w:vAlign w:val="center"/>
          </w:tcPr>
          <w:p w14:paraId="0BABC2B4" w14:textId="77777777" w:rsidR="00041CBE" w:rsidRDefault="00041CBE">
            <w:pPr>
              <w:pStyle w:val="afffe"/>
              <w:rPr>
                <w:sz w:val="18"/>
                <w:szCs w:val="18"/>
                <w:lang w:bidi="mn-Mong-CN"/>
              </w:rPr>
            </w:pPr>
          </w:p>
        </w:tc>
        <w:tc>
          <w:tcPr>
            <w:tcW w:w="1595" w:type="dxa"/>
            <w:vAlign w:val="center"/>
          </w:tcPr>
          <w:p w14:paraId="57592238" w14:textId="77777777" w:rsidR="00041CBE" w:rsidRDefault="00041CBE">
            <w:pPr>
              <w:pStyle w:val="afffe"/>
              <w:rPr>
                <w:sz w:val="18"/>
                <w:szCs w:val="18"/>
                <w:lang w:bidi="mn-Mong-CN"/>
              </w:rPr>
            </w:pPr>
          </w:p>
        </w:tc>
        <w:tc>
          <w:tcPr>
            <w:tcW w:w="1595" w:type="dxa"/>
            <w:vAlign w:val="center"/>
          </w:tcPr>
          <w:p w14:paraId="1182AC57" w14:textId="77777777" w:rsidR="00041CBE" w:rsidRDefault="00041CBE">
            <w:pPr>
              <w:pStyle w:val="afffe"/>
              <w:rPr>
                <w:sz w:val="18"/>
                <w:szCs w:val="18"/>
                <w:lang w:bidi="mn-Mong-CN"/>
              </w:rPr>
            </w:pPr>
          </w:p>
        </w:tc>
        <w:tc>
          <w:tcPr>
            <w:tcW w:w="1595" w:type="dxa"/>
            <w:vAlign w:val="center"/>
          </w:tcPr>
          <w:p w14:paraId="5D1A51F5" w14:textId="77777777" w:rsidR="00041CBE" w:rsidRDefault="00041CBE">
            <w:pPr>
              <w:pStyle w:val="afffe"/>
              <w:rPr>
                <w:sz w:val="18"/>
                <w:szCs w:val="18"/>
                <w:lang w:bidi="mn-Mong-CN"/>
              </w:rPr>
            </w:pPr>
          </w:p>
        </w:tc>
      </w:tr>
      <w:tr w:rsidR="00041CBE" w14:paraId="090C219C" w14:textId="77777777" w:rsidTr="004A015A">
        <w:trPr>
          <w:trHeight w:val="227"/>
        </w:trPr>
        <w:tc>
          <w:tcPr>
            <w:tcW w:w="1595" w:type="dxa"/>
            <w:vMerge/>
            <w:vAlign w:val="center"/>
          </w:tcPr>
          <w:p w14:paraId="4E8C3310" w14:textId="77777777" w:rsidR="00041CBE" w:rsidRDefault="00041CBE">
            <w:pPr>
              <w:pStyle w:val="afffe"/>
              <w:rPr>
                <w:sz w:val="18"/>
                <w:szCs w:val="18"/>
                <w:lang w:bidi="mn-Mong-CN"/>
              </w:rPr>
            </w:pPr>
          </w:p>
        </w:tc>
        <w:tc>
          <w:tcPr>
            <w:tcW w:w="1595" w:type="dxa"/>
            <w:vAlign w:val="center"/>
          </w:tcPr>
          <w:p w14:paraId="738FC453" w14:textId="77777777" w:rsidR="00041CBE" w:rsidRPr="004A015A" w:rsidRDefault="00000000">
            <w:pPr>
              <w:pStyle w:val="afffe"/>
              <w:rPr>
                <w:rFonts w:ascii="宋体" w:hAnsi="宋体"/>
                <w:sz w:val="18"/>
                <w:szCs w:val="18"/>
                <w:lang w:bidi="mn-Mong-CN"/>
              </w:rPr>
            </w:pPr>
            <w:r w:rsidRPr="004A015A">
              <w:rPr>
                <w:rFonts w:ascii="宋体" w:hAnsi="宋体" w:hint="eastAsia"/>
                <w:sz w:val="18"/>
                <w:szCs w:val="18"/>
                <w:lang w:bidi="mn-Mong-CN"/>
              </w:rPr>
              <w:t>3</w:t>
            </w:r>
          </w:p>
        </w:tc>
        <w:tc>
          <w:tcPr>
            <w:tcW w:w="1595" w:type="dxa"/>
            <w:vAlign w:val="center"/>
          </w:tcPr>
          <w:p w14:paraId="6D6BAA59" w14:textId="77777777" w:rsidR="00041CBE" w:rsidRDefault="00041CBE">
            <w:pPr>
              <w:pStyle w:val="afffe"/>
              <w:rPr>
                <w:sz w:val="18"/>
                <w:szCs w:val="18"/>
                <w:lang w:bidi="mn-Mong-CN"/>
              </w:rPr>
            </w:pPr>
          </w:p>
        </w:tc>
        <w:tc>
          <w:tcPr>
            <w:tcW w:w="1595" w:type="dxa"/>
            <w:vAlign w:val="center"/>
          </w:tcPr>
          <w:p w14:paraId="5672FE75" w14:textId="77777777" w:rsidR="00041CBE" w:rsidRDefault="00041CBE">
            <w:pPr>
              <w:pStyle w:val="afffe"/>
              <w:rPr>
                <w:sz w:val="18"/>
                <w:szCs w:val="18"/>
                <w:lang w:bidi="mn-Mong-CN"/>
              </w:rPr>
            </w:pPr>
          </w:p>
        </w:tc>
        <w:tc>
          <w:tcPr>
            <w:tcW w:w="1595" w:type="dxa"/>
            <w:vAlign w:val="center"/>
          </w:tcPr>
          <w:p w14:paraId="1498BE86" w14:textId="77777777" w:rsidR="00041CBE" w:rsidRDefault="00041CBE">
            <w:pPr>
              <w:pStyle w:val="afffe"/>
              <w:rPr>
                <w:sz w:val="18"/>
                <w:szCs w:val="18"/>
                <w:lang w:bidi="mn-Mong-CN"/>
              </w:rPr>
            </w:pPr>
          </w:p>
        </w:tc>
        <w:tc>
          <w:tcPr>
            <w:tcW w:w="1595" w:type="dxa"/>
            <w:vAlign w:val="center"/>
          </w:tcPr>
          <w:p w14:paraId="42D1E35C" w14:textId="77777777" w:rsidR="00041CBE" w:rsidRDefault="00041CBE">
            <w:pPr>
              <w:pStyle w:val="afffe"/>
              <w:rPr>
                <w:sz w:val="18"/>
                <w:szCs w:val="18"/>
                <w:lang w:bidi="mn-Mong-CN"/>
              </w:rPr>
            </w:pPr>
          </w:p>
        </w:tc>
      </w:tr>
      <w:tr w:rsidR="00041CBE" w14:paraId="7321D4C5" w14:textId="77777777" w:rsidTr="004A015A">
        <w:trPr>
          <w:trHeight w:val="227"/>
        </w:trPr>
        <w:tc>
          <w:tcPr>
            <w:tcW w:w="1595" w:type="dxa"/>
            <w:vMerge/>
            <w:vAlign w:val="center"/>
          </w:tcPr>
          <w:p w14:paraId="31720157" w14:textId="77777777" w:rsidR="00041CBE" w:rsidRDefault="00041CBE">
            <w:pPr>
              <w:pStyle w:val="afffe"/>
              <w:rPr>
                <w:sz w:val="18"/>
                <w:szCs w:val="18"/>
                <w:lang w:bidi="mn-Mong-CN"/>
              </w:rPr>
            </w:pPr>
          </w:p>
        </w:tc>
        <w:tc>
          <w:tcPr>
            <w:tcW w:w="1595" w:type="dxa"/>
            <w:vAlign w:val="center"/>
          </w:tcPr>
          <w:p w14:paraId="7DAA2BC3" w14:textId="77777777" w:rsidR="00041CBE" w:rsidRPr="004A015A" w:rsidRDefault="00000000">
            <w:pPr>
              <w:pStyle w:val="afffe"/>
              <w:rPr>
                <w:rFonts w:ascii="宋体" w:hAnsi="宋体"/>
                <w:sz w:val="18"/>
                <w:szCs w:val="18"/>
                <w:lang w:bidi="mn-Mong-CN"/>
              </w:rPr>
            </w:pPr>
            <w:r w:rsidRPr="004A015A">
              <w:rPr>
                <w:rFonts w:ascii="宋体" w:hAnsi="宋体" w:hint="eastAsia"/>
                <w:sz w:val="18"/>
                <w:szCs w:val="18"/>
                <w:lang w:bidi="mn-Mong-CN"/>
              </w:rPr>
              <w:t>……</w:t>
            </w:r>
          </w:p>
        </w:tc>
        <w:tc>
          <w:tcPr>
            <w:tcW w:w="1595" w:type="dxa"/>
            <w:vAlign w:val="center"/>
          </w:tcPr>
          <w:p w14:paraId="045DCAC9" w14:textId="77777777" w:rsidR="00041CBE" w:rsidRDefault="00041CBE">
            <w:pPr>
              <w:pStyle w:val="afffe"/>
              <w:rPr>
                <w:sz w:val="18"/>
                <w:szCs w:val="18"/>
                <w:lang w:bidi="mn-Mong-CN"/>
              </w:rPr>
            </w:pPr>
          </w:p>
        </w:tc>
        <w:tc>
          <w:tcPr>
            <w:tcW w:w="1595" w:type="dxa"/>
            <w:vAlign w:val="center"/>
          </w:tcPr>
          <w:p w14:paraId="1D3926B6" w14:textId="77777777" w:rsidR="00041CBE" w:rsidRDefault="00041CBE">
            <w:pPr>
              <w:pStyle w:val="afffe"/>
              <w:rPr>
                <w:sz w:val="18"/>
                <w:szCs w:val="18"/>
                <w:lang w:bidi="mn-Mong-CN"/>
              </w:rPr>
            </w:pPr>
          </w:p>
        </w:tc>
        <w:tc>
          <w:tcPr>
            <w:tcW w:w="1595" w:type="dxa"/>
            <w:vAlign w:val="center"/>
          </w:tcPr>
          <w:p w14:paraId="348ED59B" w14:textId="77777777" w:rsidR="00041CBE" w:rsidRDefault="00041CBE">
            <w:pPr>
              <w:pStyle w:val="afffe"/>
              <w:rPr>
                <w:sz w:val="18"/>
                <w:szCs w:val="18"/>
                <w:lang w:bidi="mn-Mong-CN"/>
              </w:rPr>
            </w:pPr>
          </w:p>
        </w:tc>
        <w:tc>
          <w:tcPr>
            <w:tcW w:w="1595" w:type="dxa"/>
            <w:vAlign w:val="center"/>
          </w:tcPr>
          <w:p w14:paraId="66A56BB4" w14:textId="77777777" w:rsidR="00041CBE" w:rsidRDefault="00041CBE">
            <w:pPr>
              <w:pStyle w:val="afffe"/>
              <w:rPr>
                <w:sz w:val="18"/>
                <w:szCs w:val="18"/>
                <w:lang w:bidi="mn-Mong-CN"/>
              </w:rPr>
            </w:pPr>
          </w:p>
        </w:tc>
      </w:tr>
      <w:tr w:rsidR="00041CBE" w14:paraId="3C7860F1" w14:textId="77777777" w:rsidTr="004A015A">
        <w:trPr>
          <w:trHeight w:val="227"/>
        </w:trPr>
        <w:tc>
          <w:tcPr>
            <w:tcW w:w="1595" w:type="dxa"/>
            <w:vAlign w:val="center"/>
          </w:tcPr>
          <w:p w14:paraId="73EC777C" w14:textId="77777777" w:rsidR="00041CBE" w:rsidRDefault="00000000">
            <w:pPr>
              <w:pStyle w:val="afffe"/>
              <w:rPr>
                <w:sz w:val="18"/>
                <w:szCs w:val="18"/>
                <w:lang w:bidi="mn-Mong-CN"/>
              </w:rPr>
            </w:pPr>
            <w:r>
              <w:rPr>
                <w:rFonts w:hint="eastAsia"/>
                <w:sz w:val="18"/>
                <w:szCs w:val="18"/>
                <w:lang w:bidi="mn-Mong-CN"/>
              </w:rPr>
              <w:t>……</w:t>
            </w:r>
          </w:p>
        </w:tc>
        <w:tc>
          <w:tcPr>
            <w:tcW w:w="1595" w:type="dxa"/>
            <w:vAlign w:val="center"/>
          </w:tcPr>
          <w:p w14:paraId="51B0BBDE" w14:textId="77777777" w:rsidR="00041CBE" w:rsidRPr="004A015A" w:rsidRDefault="00041CBE">
            <w:pPr>
              <w:pStyle w:val="afffe"/>
              <w:rPr>
                <w:rFonts w:ascii="宋体" w:hAnsi="宋体"/>
                <w:sz w:val="18"/>
                <w:szCs w:val="18"/>
                <w:lang w:bidi="mn-Mong-CN"/>
              </w:rPr>
            </w:pPr>
          </w:p>
        </w:tc>
        <w:tc>
          <w:tcPr>
            <w:tcW w:w="1595" w:type="dxa"/>
            <w:vAlign w:val="center"/>
          </w:tcPr>
          <w:p w14:paraId="04241C2D" w14:textId="77777777" w:rsidR="00041CBE" w:rsidRDefault="00041CBE">
            <w:pPr>
              <w:pStyle w:val="afffe"/>
              <w:rPr>
                <w:sz w:val="18"/>
                <w:szCs w:val="18"/>
                <w:lang w:bidi="mn-Mong-CN"/>
              </w:rPr>
            </w:pPr>
          </w:p>
        </w:tc>
        <w:tc>
          <w:tcPr>
            <w:tcW w:w="1595" w:type="dxa"/>
            <w:vAlign w:val="center"/>
          </w:tcPr>
          <w:p w14:paraId="7859ACBB" w14:textId="77777777" w:rsidR="00041CBE" w:rsidRDefault="00041CBE">
            <w:pPr>
              <w:pStyle w:val="afffe"/>
              <w:rPr>
                <w:sz w:val="18"/>
                <w:szCs w:val="18"/>
                <w:lang w:bidi="mn-Mong-CN"/>
              </w:rPr>
            </w:pPr>
          </w:p>
        </w:tc>
        <w:tc>
          <w:tcPr>
            <w:tcW w:w="1595" w:type="dxa"/>
            <w:vAlign w:val="center"/>
          </w:tcPr>
          <w:p w14:paraId="23447F97" w14:textId="77777777" w:rsidR="00041CBE" w:rsidRDefault="00041CBE">
            <w:pPr>
              <w:pStyle w:val="afffe"/>
              <w:rPr>
                <w:sz w:val="18"/>
                <w:szCs w:val="18"/>
                <w:lang w:bidi="mn-Mong-CN"/>
              </w:rPr>
            </w:pPr>
          </w:p>
        </w:tc>
        <w:tc>
          <w:tcPr>
            <w:tcW w:w="1595" w:type="dxa"/>
            <w:vAlign w:val="center"/>
          </w:tcPr>
          <w:p w14:paraId="15DF8EDD" w14:textId="77777777" w:rsidR="00041CBE" w:rsidRDefault="00041CBE">
            <w:pPr>
              <w:pStyle w:val="afffe"/>
              <w:rPr>
                <w:sz w:val="18"/>
                <w:szCs w:val="18"/>
                <w:lang w:bidi="mn-Mong-CN"/>
              </w:rPr>
            </w:pPr>
          </w:p>
        </w:tc>
      </w:tr>
    </w:tbl>
    <w:p w14:paraId="712BE147" w14:textId="77777777" w:rsidR="00041CBE" w:rsidRDefault="00000000">
      <w:pPr>
        <w:spacing w:beforeLines="50" w:before="156" w:afterLines="50" w:after="156" w:line="240" w:lineRule="auto"/>
        <w:rPr>
          <w:rFonts w:ascii="Arial" w:eastAsia="黑体" w:hAnsi="Arial" w:cs="Arial"/>
          <w:lang w:val="zh-CN"/>
        </w:rPr>
      </w:pPr>
      <w:r>
        <w:rPr>
          <w:rFonts w:ascii="Arial" w:eastAsia="黑体" w:hAnsi="Arial" w:cs="Arial" w:hint="eastAsia"/>
          <w:lang w:val="zh-CN"/>
        </w:rPr>
        <w:t>D.</w:t>
      </w:r>
      <w:r>
        <w:rPr>
          <w:rFonts w:ascii="Arial" w:eastAsia="黑体" w:hAnsi="Arial" w:cs="Arial"/>
          <w:lang w:val="zh-CN"/>
        </w:rPr>
        <w:t>5</w:t>
      </w:r>
      <w:r>
        <w:rPr>
          <w:rFonts w:ascii="Arial" w:eastAsia="黑体" w:hAnsi="Arial" w:cs="Arial" w:hint="eastAsia"/>
          <w:lang w:val="zh-CN"/>
        </w:rPr>
        <w:t xml:space="preserve">  </w:t>
      </w:r>
      <w:r>
        <w:rPr>
          <w:rFonts w:ascii="Arial" w:eastAsia="黑体" w:hAnsi="Arial" w:cs="Arial" w:hint="eastAsia"/>
          <w:lang w:val="zh-CN"/>
        </w:rPr>
        <w:t>重点保护水域岸线功能区划分成果表</w:t>
      </w:r>
    </w:p>
    <w:p w14:paraId="3B6E57EE" w14:textId="77777777" w:rsidR="00041CBE" w:rsidRDefault="00000000">
      <w:pPr>
        <w:spacing w:line="240" w:lineRule="auto"/>
        <w:ind w:firstLineChars="200" w:firstLine="420"/>
        <w:rPr>
          <w:rFonts w:ascii="Times New Roman" w:hAnsi="Times New Roman"/>
          <w:lang w:val="zh-CN"/>
        </w:rPr>
      </w:pPr>
      <w:r>
        <w:rPr>
          <w:rFonts w:ascii="Times New Roman" w:hAnsi="Times New Roman" w:hint="eastAsia"/>
          <w:lang w:val="zh-CN"/>
        </w:rPr>
        <w:t>表</w:t>
      </w:r>
      <w:r>
        <w:rPr>
          <w:rFonts w:ascii="Times New Roman" w:hAnsi="Times New Roman" w:hint="eastAsia"/>
          <w:lang w:val="zh-CN"/>
        </w:rPr>
        <w:t>D</w:t>
      </w:r>
      <w:r>
        <w:rPr>
          <w:rFonts w:ascii="Times New Roman" w:hAnsi="Times New Roman"/>
          <w:lang w:val="zh-CN"/>
        </w:rPr>
        <w:t>.5</w:t>
      </w:r>
      <w:r>
        <w:rPr>
          <w:rFonts w:ascii="Times New Roman" w:hAnsi="Times New Roman" w:hint="eastAsia"/>
          <w:lang w:val="zh-CN"/>
        </w:rPr>
        <w:t>给出了岸线功能区划分成果表式。</w:t>
      </w:r>
    </w:p>
    <w:p w14:paraId="1330181C" w14:textId="77777777" w:rsidR="00041CBE" w:rsidRDefault="00000000">
      <w:pPr>
        <w:adjustRightInd w:val="0"/>
        <w:snapToGrid w:val="0"/>
        <w:spacing w:beforeLines="50" w:before="156" w:afterLines="50" w:after="156" w:line="240" w:lineRule="auto"/>
        <w:jc w:val="center"/>
        <w:rPr>
          <w:rFonts w:ascii="Times New Roman" w:eastAsia="黑体" w:hAnsi="Times New Roman"/>
          <w:szCs w:val="21"/>
        </w:rPr>
      </w:pPr>
      <w:r>
        <w:rPr>
          <w:rFonts w:ascii="Times New Roman" w:eastAsia="黑体" w:hAnsi="Times New Roman"/>
          <w:szCs w:val="21"/>
        </w:rPr>
        <w:t>表</w:t>
      </w:r>
      <w:r>
        <w:rPr>
          <w:rFonts w:ascii="Times New Roman" w:eastAsia="黑体" w:hAnsi="Times New Roman" w:hint="eastAsia"/>
          <w:szCs w:val="21"/>
        </w:rPr>
        <w:t>D</w:t>
      </w:r>
      <w:r>
        <w:rPr>
          <w:rFonts w:ascii="Times New Roman" w:eastAsia="黑体" w:hAnsi="Times New Roman"/>
          <w:szCs w:val="21"/>
        </w:rPr>
        <w:t>.5</w:t>
      </w:r>
      <w:r>
        <w:rPr>
          <w:rFonts w:ascii="Times New Roman" w:eastAsia="黑体" w:hAnsi="Times New Roman" w:hint="eastAsia"/>
          <w:szCs w:val="21"/>
        </w:rPr>
        <w:t xml:space="preserve"> </w:t>
      </w:r>
      <w:r>
        <w:rPr>
          <w:rFonts w:ascii="Times New Roman" w:eastAsia="黑体" w:hAnsi="Times New Roman" w:hint="eastAsia"/>
          <w:szCs w:val="21"/>
        </w:rPr>
        <w:t>岸线功能区划分成果表</w:t>
      </w:r>
    </w:p>
    <w:tbl>
      <w:tblPr>
        <w:tblW w:w="9598" w:type="dxa"/>
        <w:tblLook w:val="04A0" w:firstRow="1" w:lastRow="0" w:firstColumn="1" w:lastColumn="0" w:noHBand="0" w:noVBand="1"/>
      </w:tblPr>
      <w:tblGrid>
        <w:gridCol w:w="430"/>
        <w:gridCol w:w="430"/>
        <w:gridCol w:w="625"/>
        <w:gridCol w:w="625"/>
        <w:gridCol w:w="624"/>
        <w:gridCol w:w="624"/>
        <w:gridCol w:w="624"/>
        <w:gridCol w:w="624"/>
        <w:gridCol w:w="624"/>
        <w:gridCol w:w="624"/>
        <w:gridCol w:w="624"/>
        <w:gridCol w:w="624"/>
        <w:gridCol w:w="624"/>
        <w:gridCol w:w="624"/>
        <w:gridCol w:w="624"/>
        <w:gridCol w:w="624"/>
      </w:tblGrid>
      <w:tr w:rsidR="004A015A" w14:paraId="1D38F95B" w14:textId="77777777" w:rsidTr="004A015A">
        <w:trPr>
          <w:trHeight w:val="170"/>
          <w:tblHead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DA64411" w14:textId="77777777" w:rsidR="004A015A" w:rsidRDefault="00000000" w:rsidP="004A015A">
            <w:pPr>
              <w:pStyle w:val="afffe"/>
              <w:rPr>
                <w:sz w:val="18"/>
                <w:szCs w:val="18"/>
                <w:lang w:bidi="mn-Mong-CN"/>
              </w:rPr>
            </w:pPr>
            <w:r>
              <w:rPr>
                <w:sz w:val="18"/>
                <w:szCs w:val="18"/>
                <w:lang w:bidi="mn-Mong-CN"/>
              </w:rPr>
              <w:t>序</w:t>
            </w:r>
          </w:p>
          <w:p w14:paraId="3719AB10" w14:textId="1FA59087" w:rsidR="00041CBE" w:rsidRDefault="00000000" w:rsidP="004A015A">
            <w:pPr>
              <w:pStyle w:val="afffe"/>
              <w:rPr>
                <w:sz w:val="18"/>
                <w:szCs w:val="18"/>
                <w:lang w:bidi="mn-Mong-CN"/>
              </w:rPr>
            </w:pPr>
            <w:r>
              <w:rPr>
                <w:sz w:val="18"/>
                <w:szCs w:val="18"/>
                <w:lang w:bidi="mn-Mong-CN"/>
              </w:rPr>
              <w:t>号</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8197036" w14:textId="77777777" w:rsidR="004A015A" w:rsidRDefault="00000000" w:rsidP="004A015A">
            <w:pPr>
              <w:pStyle w:val="afffe"/>
              <w:rPr>
                <w:sz w:val="18"/>
                <w:szCs w:val="18"/>
                <w:lang w:bidi="mn-Mong-CN"/>
              </w:rPr>
            </w:pPr>
            <w:r>
              <w:rPr>
                <w:sz w:val="18"/>
                <w:szCs w:val="18"/>
                <w:lang w:bidi="mn-Mong-CN"/>
              </w:rPr>
              <w:t>名</w:t>
            </w:r>
          </w:p>
          <w:p w14:paraId="6EC443D3" w14:textId="5E8DFC6B" w:rsidR="00041CBE" w:rsidRDefault="00000000" w:rsidP="004A015A">
            <w:pPr>
              <w:pStyle w:val="afffe"/>
              <w:rPr>
                <w:sz w:val="18"/>
                <w:szCs w:val="18"/>
                <w:lang w:bidi="mn-Mong-CN"/>
              </w:rPr>
            </w:pPr>
            <w:r>
              <w:rPr>
                <w:sz w:val="18"/>
                <w:szCs w:val="18"/>
                <w:lang w:bidi="mn-Mong-CN"/>
              </w:rPr>
              <w:t>称</w:t>
            </w:r>
          </w:p>
        </w:tc>
        <w:tc>
          <w:tcPr>
            <w:tcW w:w="0" w:type="auto"/>
            <w:gridSpan w:val="2"/>
            <w:tcBorders>
              <w:top w:val="single" w:sz="4" w:space="0" w:color="auto"/>
              <w:left w:val="nil"/>
              <w:bottom w:val="single" w:sz="4" w:space="0" w:color="auto"/>
              <w:right w:val="single" w:sz="4" w:space="0" w:color="000000"/>
            </w:tcBorders>
            <w:vAlign w:val="center"/>
          </w:tcPr>
          <w:p w14:paraId="7A6AECA3" w14:textId="77777777" w:rsidR="00041CBE" w:rsidRDefault="00000000" w:rsidP="004A015A">
            <w:pPr>
              <w:pStyle w:val="afffe"/>
              <w:rPr>
                <w:sz w:val="18"/>
                <w:szCs w:val="18"/>
                <w:lang w:bidi="mn-Mong-CN"/>
              </w:rPr>
            </w:pPr>
            <w:r>
              <w:rPr>
                <w:sz w:val="18"/>
                <w:szCs w:val="18"/>
                <w:lang w:bidi="mn-Mong-CN"/>
              </w:rPr>
              <w:t>功能区</w:t>
            </w:r>
          </w:p>
        </w:tc>
        <w:tc>
          <w:tcPr>
            <w:tcW w:w="0" w:type="auto"/>
            <w:gridSpan w:val="3"/>
            <w:tcBorders>
              <w:top w:val="single" w:sz="4" w:space="0" w:color="auto"/>
              <w:left w:val="nil"/>
              <w:bottom w:val="single" w:sz="4" w:space="0" w:color="auto"/>
              <w:right w:val="single" w:sz="4" w:space="0" w:color="000000"/>
            </w:tcBorders>
            <w:vAlign w:val="center"/>
          </w:tcPr>
          <w:p w14:paraId="73051422" w14:textId="77777777" w:rsidR="00041CBE" w:rsidRDefault="00000000" w:rsidP="004A015A">
            <w:pPr>
              <w:pStyle w:val="afffe"/>
              <w:rPr>
                <w:sz w:val="18"/>
                <w:szCs w:val="18"/>
                <w:lang w:bidi="mn-Mong-CN"/>
              </w:rPr>
            </w:pPr>
            <w:r>
              <w:rPr>
                <w:sz w:val="18"/>
                <w:szCs w:val="18"/>
                <w:lang w:bidi="mn-Mong-CN"/>
              </w:rPr>
              <w:t>保护区</w:t>
            </w:r>
          </w:p>
        </w:tc>
        <w:tc>
          <w:tcPr>
            <w:tcW w:w="0" w:type="auto"/>
            <w:gridSpan w:val="3"/>
            <w:tcBorders>
              <w:top w:val="single" w:sz="4" w:space="0" w:color="auto"/>
              <w:left w:val="nil"/>
              <w:bottom w:val="single" w:sz="4" w:space="0" w:color="auto"/>
              <w:right w:val="single" w:sz="4" w:space="0" w:color="000000"/>
            </w:tcBorders>
            <w:vAlign w:val="center"/>
          </w:tcPr>
          <w:p w14:paraId="24E26459" w14:textId="77777777" w:rsidR="00041CBE" w:rsidRDefault="00000000" w:rsidP="004A015A">
            <w:pPr>
              <w:pStyle w:val="afffe"/>
              <w:rPr>
                <w:sz w:val="18"/>
                <w:szCs w:val="18"/>
                <w:lang w:bidi="mn-Mong-CN"/>
              </w:rPr>
            </w:pPr>
            <w:r>
              <w:rPr>
                <w:sz w:val="18"/>
                <w:szCs w:val="18"/>
                <w:lang w:bidi="mn-Mong-CN"/>
              </w:rPr>
              <w:t>保留区</w:t>
            </w:r>
          </w:p>
        </w:tc>
        <w:tc>
          <w:tcPr>
            <w:tcW w:w="0" w:type="auto"/>
            <w:gridSpan w:val="3"/>
            <w:tcBorders>
              <w:top w:val="single" w:sz="4" w:space="0" w:color="auto"/>
              <w:left w:val="nil"/>
              <w:bottom w:val="single" w:sz="4" w:space="0" w:color="auto"/>
              <w:right w:val="single" w:sz="4" w:space="0" w:color="000000"/>
            </w:tcBorders>
            <w:vAlign w:val="center"/>
          </w:tcPr>
          <w:p w14:paraId="1C3077E3" w14:textId="77777777" w:rsidR="00041CBE" w:rsidRDefault="00000000" w:rsidP="004A015A">
            <w:pPr>
              <w:pStyle w:val="afffe"/>
              <w:rPr>
                <w:sz w:val="18"/>
                <w:szCs w:val="18"/>
                <w:lang w:bidi="mn-Mong-CN"/>
              </w:rPr>
            </w:pPr>
            <w:r>
              <w:rPr>
                <w:sz w:val="18"/>
                <w:szCs w:val="18"/>
                <w:lang w:bidi="mn-Mong-CN"/>
              </w:rPr>
              <w:t>控制利用区</w:t>
            </w:r>
          </w:p>
        </w:tc>
        <w:tc>
          <w:tcPr>
            <w:tcW w:w="0" w:type="auto"/>
            <w:gridSpan w:val="3"/>
            <w:tcBorders>
              <w:top w:val="single" w:sz="4" w:space="0" w:color="auto"/>
              <w:left w:val="nil"/>
              <w:bottom w:val="single" w:sz="4" w:space="0" w:color="auto"/>
              <w:right w:val="single" w:sz="4" w:space="0" w:color="000000"/>
            </w:tcBorders>
            <w:vAlign w:val="center"/>
          </w:tcPr>
          <w:p w14:paraId="0A73F2DF" w14:textId="77777777" w:rsidR="00041CBE" w:rsidRDefault="00000000" w:rsidP="004A015A">
            <w:pPr>
              <w:pStyle w:val="afffe"/>
              <w:rPr>
                <w:sz w:val="18"/>
                <w:szCs w:val="18"/>
                <w:lang w:bidi="mn-Mong-CN"/>
              </w:rPr>
            </w:pPr>
            <w:r>
              <w:rPr>
                <w:sz w:val="18"/>
                <w:szCs w:val="18"/>
                <w:lang w:bidi="mn-Mong-CN"/>
              </w:rPr>
              <w:t>开发利用区</w:t>
            </w:r>
          </w:p>
        </w:tc>
      </w:tr>
      <w:tr w:rsidR="004A015A" w14:paraId="1FDD8946" w14:textId="77777777" w:rsidTr="004A015A">
        <w:trPr>
          <w:trHeight w:val="170"/>
          <w:tblHeader/>
        </w:trPr>
        <w:tc>
          <w:tcPr>
            <w:tcW w:w="0" w:type="auto"/>
            <w:vMerge/>
            <w:tcBorders>
              <w:top w:val="single" w:sz="4" w:space="0" w:color="auto"/>
              <w:left w:val="single" w:sz="4" w:space="0" w:color="auto"/>
              <w:bottom w:val="single" w:sz="4" w:space="0" w:color="auto"/>
              <w:right w:val="single" w:sz="4" w:space="0" w:color="auto"/>
            </w:tcBorders>
            <w:vAlign w:val="center"/>
          </w:tcPr>
          <w:p w14:paraId="2DC2CF35" w14:textId="77777777" w:rsidR="00041CBE" w:rsidRDefault="00041CBE" w:rsidP="004A015A">
            <w:pPr>
              <w:pStyle w:val="afffe"/>
              <w:rPr>
                <w:sz w:val="18"/>
                <w:szCs w:val="18"/>
                <w:lang w:bidi="mn-Mong-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93F21B"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37BBC515" w14:textId="77777777" w:rsidR="00041CBE" w:rsidRDefault="00000000" w:rsidP="004A015A">
            <w:pPr>
              <w:pStyle w:val="afffe"/>
              <w:rPr>
                <w:sz w:val="18"/>
                <w:szCs w:val="18"/>
                <w:lang w:bidi="mn-Mong-CN"/>
              </w:rPr>
            </w:pPr>
            <w:r>
              <w:rPr>
                <w:sz w:val="18"/>
                <w:szCs w:val="18"/>
                <w:lang w:bidi="mn-Mong-CN"/>
              </w:rPr>
              <w:t>个数</w:t>
            </w:r>
          </w:p>
        </w:tc>
        <w:tc>
          <w:tcPr>
            <w:tcW w:w="0" w:type="auto"/>
            <w:tcBorders>
              <w:top w:val="nil"/>
              <w:left w:val="nil"/>
              <w:bottom w:val="single" w:sz="4" w:space="0" w:color="auto"/>
              <w:right w:val="single" w:sz="4" w:space="0" w:color="auto"/>
            </w:tcBorders>
            <w:vAlign w:val="center"/>
          </w:tcPr>
          <w:p w14:paraId="39849736" w14:textId="77777777" w:rsidR="00041CBE" w:rsidRDefault="00000000" w:rsidP="004A015A">
            <w:pPr>
              <w:pStyle w:val="afffe"/>
              <w:rPr>
                <w:sz w:val="18"/>
                <w:szCs w:val="18"/>
                <w:lang w:bidi="mn-Mong-CN"/>
              </w:rPr>
            </w:pPr>
            <w:r>
              <w:rPr>
                <w:sz w:val="18"/>
                <w:szCs w:val="18"/>
                <w:lang w:bidi="mn-Mong-CN"/>
              </w:rPr>
              <w:t>长度</w:t>
            </w:r>
          </w:p>
          <w:p w14:paraId="2EA9D1A1" w14:textId="69FAE8D7" w:rsidR="00041CBE" w:rsidRDefault="00000000" w:rsidP="004A015A">
            <w:pPr>
              <w:pStyle w:val="afffe"/>
              <w:rPr>
                <w:sz w:val="18"/>
                <w:szCs w:val="18"/>
                <w:lang w:bidi="mn-Mong-CN"/>
              </w:rPr>
            </w:pPr>
            <w:r>
              <w:rPr>
                <w:sz w:val="18"/>
                <w:szCs w:val="18"/>
                <w:lang w:bidi="mn-Mong-CN"/>
              </w:rPr>
              <w:t>km</w:t>
            </w:r>
          </w:p>
        </w:tc>
        <w:tc>
          <w:tcPr>
            <w:tcW w:w="0" w:type="auto"/>
            <w:tcBorders>
              <w:top w:val="nil"/>
              <w:left w:val="nil"/>
              <w:bottom w:val="single" w:sz="4" w:space="0" w:color="auto"/>
              <w:right w:val="single" w:sz="4" w:space="0" w:color="auto"/>
            </w:tcBorders>
            <w:vAlign w:val="center"/>
          </w:tcPr>
          <w:p w14:paraId="43DBCD41" w14:textId="77777777" w:rsidR="00041CBE" w:rsidRDefault="00000000" w:rsidP="004A015A">
            <w:pPr>
              <w:pStyle w:val="afffe"/>
              <w:rPr>
                <w:sz w:val="18"/>
                <w:szCs w:val="18"/>
                <w:lang w:bidi="mn-Mong-CN"/>
              </w:rPr>
            </w:pPr>
            <w:r>
              <w:rPr>
                <w:sz w:val="18"/>
                <w:szCs w:val="18"/>
                <w:lang w:bidi="mn-Mong-CN"/>
              </w:rPr>
              <w:t>个数</w:t>
            </w:r>
          </w:p>
        </w:tc>
        <w:tc>
          <w:tcPr>
            <w:tcW w:w="0" w:type="auto"/>
            <w:tcBorders>
              <w:top w:val="nil"/>
              <w:left w:val="nil"/>
              <w:bottom w:val="single" w:sz="4" w:space="0" w:color="auto"/>
              <w:right w:val="single" w:sz="4" w:space="0" w:color="auto"/>
            </w:tcBorders>
            <w:vAlign w:val="center"/>
          </w:tcPr>
          <w:p w14:paraId="625E0031" w14:textId="77777777" w:rsidR="00041CBE" w:rsidRDefault="00000000" w:rsidP="004A015A">
            <w:pPr>
              <w:pStyle w:val="afffe"/>
              <w:rPr>
                <w:sz w:val="18"/>
                <w:szCs w:val="18"/>
                <w:lang w:bidi="mn-Mong-CN"/>
              </w:rPr>
            </w:pPr>
            <w:r>
              <w:rPr>
                <w:sz w:val="18"/>
                <w:szCs w:val="18"/>
                <w:lang w:bidi="mn-Mong-CN"/>
              </w:rPr>
              <w:t>长度</w:t>
            </w:r>
          </w:p>
          <w:p w14:paraId="4B3A3FE0" w14:textId="38980370" w:rsidR="00041CBE" w:rsidRDefault="00000000" w:rsidP="004A015A">
            <w:pPr>
              <w:pStyle w:val="afffe"/>
              <w:rPr>
                <w:sz w:val="18"/>
                <w:szCs w:val="18"/>
                <w:lang w:bidi="mn-Mong-CN"/>
              </w:rPr>
            </w:pPr>
            <w:r>
              <w:rPr>
                <w:sz w:val="18"/>
                <w:szCs w:val="18"/>
                <w:lang w:bidi="mn-Mong-CN"/>
              </w:rPr>
              <w:t>km</w:t>
            </w:r>
          </w:p>
        </w:tc>
        <w:tc>
          <w:tcPr>
            <w:tcW w:w="0" w:type="auto"/>
            <w:tcBorders>
              <w:top w:val="nil"/>
              <w:left w:val="nil"/>
              <w:bottom w:val="single" w:sz="4" w:space="0" w:color="auto"/>
              <w:right w:val="single" w:sz="4" w:space="0" w:color="auto"/>
            </w:tcBorders>
            <w:vAlign w:val="center"/>
          </w:tcPr>
          <w:p w14:paraId="14B159AE" w14:textId="77777777" w:rsidR="00041CBE" w:rsidRDefault="00000000" w:rsidP="004A015A">
            <w:pPr>
              <w:pStyle w:val="afffe"/>
              <w:rPr>
                <w:sz w:val="18"/>
                <w:szCs w:val="18"/>
                <w:lang w:bidi="mn-Mong-CN"/>
              </w:rPr>
            </w:pPr>
            <w:r>
              <w:rPr>
                <w:sz w:val="18"/>
                <w:szCs w:val="18"/>
                <w:lang w:bidi="mn-Mong-CN"/>
              </w:rPr>
              <w:t>占比</w:t>
            </w:r>
          </w:p>
          <w:p w14:paraId="72CA31DD" w14:textId="3F85789B" w:rsidR="00041CBE" w:rsidRDefault="00000000" w:rsidP="004A015A">
            <w:pPr>
              <w:pStyle w:val="afffe"/>
              <w:rPr>
                <w:sz w:val="18"/>
                <w:szCs w:val="18"/>
                <w:lang w:bidi="mn-Mong-CN"/>
              </w:rPr>
            </w:pPr>
            <w:r>
              <w:rPr>
                <w:sz w:val="18"/>
                <w:szCs w:val="18"/>
                <w:lang w:bidi="mn-Mong-CN"/>
              </w:rPr>
              <w:t>%</w:t>
            </w:r>
          </w:p>
        </w:tc>
        <w:tc>
          <w:tcPr>
            <w:tcW w:w="0" w:type="auto"/>
            <w:tcBorders>
              <w:top w:val="nil"/>
              <w:left w:val="nil"/>
              <w:bottom w:val="single" w:sz="4" w:space="0" w:color="auto"/>
              <w:right w:val="single" w:sz="4" w:space="0" w:color="auto"/>
            </w:tcBorders>
            <w:vAlign w:val="center"/>
          </w:tcPr>
          <w:p w14:paraId="51E7DA54" w14:textId="77777777" w:rsidR="00041CBE" w:rsidRDefault="00000000" w:rsidP="004A015A">
            <w:pPr>
              <w:pStyle w:val="afffe"/>
              <w:rPr>
                <w:sz w:val="18"/>
                <w:szCs w:val="18"/>
                <w:lang w:bidi="mn-Mong-CN"/>
              </w:rPr>
            </w:pPr>
            <w:r>
              <w:rPr>
                <w:sz w:val="18"/>
                <w:szCs w:val="18"/>
                <w:lang w:bidi="mn-Mong-CN"/>
              </w:rPr>
              <w:t>个数</w:t>
            </w:r>
          </w:p>
        </w:tc>
        <w:tc>
          <w:tcPr>
            <w:tcW w:w="0" w:type="auto"/>
            <w:tcBorders>
              <w:top w:val="nil"/>
              <w:left w:val="nil"/>
              <w:bottom w:val="single" w:sz="4" w:space="0" w:color="auto"/>
              <w:right w:val="single" w:sz="4" w:space="0" w:color="auto"/>
            </w:tcBorders>
            <w:vAlign w:val="center"/>
          </w:tcPr>
          <w:p w14:paraId="46AFA9D9" w14:textId="77777777" w:rsidR="00041CBE" w:rsidRDefault="00000000" w:rsidP="004A015A">
            <w:pPr>
              <w:pStyle w:val="afffe"/>
              <w:rPr>
                <w:sz w:val="18"/>
                <w:szCs w:val="18"/>
                <w:lang w:bidi="mn-Mong-CN"/>
              </w:rPr>
            </w:pPr>
            <w:r>
              <w:rPr>
                <w:sz w:val="18"/>
                <w:szCs w:val="18"/>
                <w:lang w:bidi="mn-Mong-CN"/>
              </w:rPr>
              <w:t>长度</w:t>
            </w:r>
          </w:p>
          <w:p w14:paraId="5C13C1CC" w14:textId="438BDF59" w:rsidR="00041CBE" w:rsidRDefault="00000000" w:rsidP="004A015A">
            <w:pPr>
              <w:pStyle w:val="afffe"/>
              <w:rPr>
                <w:sz w:val="18"/>
                <w:szCs w:val="18"/>
                <w:lang w:bidi="mn-Mong-CN"/>
              </w:rPr>
            </w:pPr>
            <w:r>
              <w:rPr>
                <w:sz w:val="18"/>
                <w:szCs w:val="18"/>
                <w:lang w:bidi="mn-Mong-CN"/>
              </w:rPr>
              <w:t>km</w:t>
            </w:r>
          </w:p>
        </w:tc>
        <w:tc>
          <w:tcPr>
            <w:tcW w:w="0" w:type="auto"/>
            <w:tcBorders>
              <w:top w:val="nil"/>
              <w:left w:val="nil"/>
              <w:bottom w:val="single" w:sz="4" w:space="0" w:color="auto"/>
              <w:right w:val="single" w:sz="4" w:space="0" w:color="auto"/>
            </w:tcBorders>
            <w:vAlign w:val="center"/>
          </w:tcPr>
          <w:p w14:paraId="7CFE9263" w14:textId="77777777" w:rsidR="00041CBE" w:rsidRDefault="00000000" w:rsidP="004A015A">
            <w:pPr>
              <w:pStyle w:val="afffe"/>
              <w:rPr>
                <w:sz w:val="18"/>
                <w:szCs w:val="18"/>
                <w:lang w:bidi="mn-Mong-CN"/>
              </w:rPr>
            </w:pPr>
            <w:r>
              <w:rPr>
                <w:sz w:val="18"/>
                <w:szCs w:val="18"/>
                <w:lang w:bidi="mn-Mong-CN"/>
              </w:rPr>
              <w:t>占比</w:t>
            </w:r>
          </w:p>
          <w:p w14:paraId="4D42D3A7" w14:textId="037F786B" w:rsidR="00041CBE" w:rsidRDefault="00000000" w:rsidP="004A015A">
            <w:pPr>
              <w:pStyle w:val="afffe"/>
              <w:rPr>
                <w:sz w:val="18"/>
                <w:szCs w:val="18"/>
                <w:lang w:bidi="mn-Mong-CN"/>
              </w:rPr>
            </w:pPr>
            <w:r>
              <w:rPr>
                <w:sz w:val="18"/>
                <w:szCs w:val="18"/>
                <w:lang w:bidi="mn-Mong-CN"/>
              </w:rPr>
              <w:t>%</w:t>
            </w:r>
          </w:p>
        </w:tc>
        <w:tc>
          <w:tcPr>
            <w:tcW w:w="0" w:type="auto"/>
            <w:tcBorders>
              <w:top w:val="nil"/>
              <w:left w:val="nil"/>
              <w:bottom w:val="single" w:sz="4" w:space="0" w:color="auto"/>
              <w:right w:val="single" w:sz="4" w:space="0" w:color="auto"/>
            </w:tcBorders>
            <w:vAlign w:val="center"/>
          </w:tcPr>
          <w:p w14:paraId="17BE98E5" w14:textId="77777777" w:rsidR="00041CBE" w:rsidRDefault="00000000" w:rsidP="004A015A">
            <w:pPr>
              <w:pStyle w:val="afffe"/>
              <w:rPr>
                <w:sz w:val="18"/>
                <w:szCs w:val="18"/>
                <w:lang w:bidi="mn-Mong-CN"/>
              </w:rPr>
            </w:pPr>
            <w:r>
              <w:rPr>
                <w:sz w:val="18"/>
                <w:szCs w:val="18"/>
                <w:lang w:bidi="mn-Mong-CN"/>
              </w:rPr>
              <w:t>个数</w:t>
            </w:r>
          </w:p>
        </w:tc>
        <w:tc>
          <w:tcPr>
            <w:tcW w:w="0" w:type="auto"/>
            <w:tcBorders>
              <w:top w:val="nil"/>
              <w:left w:val="nil"/>
              <w:bottom w:val="single" w:sz="4" w:space="0" w:color="auto"/>
              <w:right w:val="single" w:sz="4" w:space="0" w:color="auto"/>
            </w:tcBorders>
            <w:vAlign w:val="center"/>
          </w:tcPr>
          <w:p w14:paraId="05FC39E6" w14:textId="77777777" w:rsidR="00041CBE" w:rsidRDefault="00000000" w:rsidP="004A015A">
            <w:pPr>
              <w:pStyle w:val="afffe"/>
              <w:rPr>
                <w:sz w:val="18"/>
                <w:szCs w:val="18"/>
                <w:lang w:bidi="mn-Mong-CN"/>
              </w:rPr>
            </w:pPr>
            <w:r>
              <w:rPr>
                <w:sz w:val="18"/>
                <w:szCs w:val="18"/>
                <w:lang w:bidi="mn-Mong-CN"/>
              </w:rPr>
              <w:t>长度</w:t>
            </w:r>
          </w:p>
          <w:p w14:paraId="3845E294" w14:textId="1D9DCF4C" w:rsidR="00041CBE" w:rsidRDefault="00000000" w:rsidP="004A015A">
            <w:pPr>
              <w:pStyle w:val="afffe"/>
              <w:rPr>
                <w:sz w:val="18"/>
                <w:szCs w:val="18"/>
                <w:lang w:bidi="mn-Mong-CN"/>
              </w:rPr>
            </w:pPr>
            <w:r>
              <w:rPr>
                <w:sz w:val="18"/>
                <w:szCs w:val="18"/>
                <w:lang w:bidi="mn-Mong-CN"/>
              </w:rPr>
              <w:t>km</w:t>
            </w:r>
          </w:p>
        </w:tc>
        <w:tc>
          <w:tcPr>
            <w:tcW w:w="0" w:type="auto"/>
            <w:tcBorders>
              <w:top w:val="nil"/>
              <w:left w:val="nil"/>
              <w:bottom w:val="single" w:sz="4" w:space="0" w:color="auto"/>
              <w:right w:val="single" w:sz="4" w:space="0" w:color="auto"/>
            </w:tcBorders>
            <w:vAlign w:val="center"/>
          </w:tcPr>
          <w:p w14:paraId="3EF3BEAA" w14:textId="77777777" w:rsidR="004A015A" w:rsidRDefault="00000000" w:rsidP="004A015A">
            <w:pPr>
              <w:pStyle w:val="afffe"/>
              <w:rPr>
                <w:sz w:val="18"/>
                <w:szCs w:val="18"/>
                <w:lang w:bidi="mn-Mong-CN"/>
              </w:rPr>
            </w:pPr>
            <w:r>
              <w:rPr>
                <w:sz w:val="18"/>
                <w:szCs w:val="18"/>
                <w:lang w:bidi="mn-Mong-CN"/>
              </w:rPr>
              <w:t>占比</w:t>
            </w:r>
          </w:p>
          <w:p w14:paraId="6C12202E" w14:textId="6722D935" w:rsidR="00041CBE" w:rsidRDefault="00000000" w:rsidP="004A015A">
            <w:pPr>
              <w:pStyle w:val="afffe"/>
              <w:rPr>
                <w:sz w:val="18"/>
                <w:szCs w:val="18"/>
                <w:lang w:bidi="mn-Mong-CN"/>
              </w:rPr>
            </w:pPr>
            <w:r>
              <w:rPr>
                <w:sz w:val="18"/>
                <w:szCs w:val="18"/>
                <w:lang w:bidi="mn-Mong-CN"/>
              </w:rPr>
              <w:t>%</w:t>
            </w:r>
          </w:p>
        </w:tc>
        <w:tc>
          <w:tcPr>
            <w:tcW w:w="0" w:type="auto"/>
            <w:tcBorders>
              <w:top w:val="nil"/>
              <w:left w:val="nil"/>
              <w:bottom w:val="single" w:sz="4" w:space="0" w:color="auto"/>
              <w:right w:val="single" w:sz="4" w:space="0" w:color="auto"/>
            </w:tcBorders>
            <w:vAlign w:val="center"/>
          </w:tcPr>
          <w:p w14:paraId="0E696B71" w14:textId="77777777" w:rsidR="00041CBE" w:rsidRDefault="00000000" w:rsidP="004A015A">
            <w:pPr>
              <w:pStyle w:val="afffe"/>
              <w:rPr>
                <w:sz w:val="18"/>
                <w:szCs w:val="18"/>
                <w:lang w:bidi="mn-Mong-CN"/>
              </w:rPr>
            </w:pPr>
            <w:r>
              <w:rPr>
                <w:sz w:val="18"/>
                <w:szCs w:val="18"/>
                <w:lang w:bidi="mn-Mong-CN"/>
              </w:rPr>
              <w:t>个数</w:t>
            </w:r>
          </w:p>
        </w:tc>
        <w:tc>
          <w:tcPr>
            <w:tcW w:w="0" w:type="auto"/>
            <w:tcBorders>
              <w:top w:val="nil"/>
              <w:left w:val="nil"/>
              <w:bottom w:val="single" w:sz="4" w:space="0" w:color="auto"/>
              <w:right w:val="single" w:sz="4" w:space="0" w:color="auto"/>
            </w:tcBorders>
            <w:vAlign w:val="center"/>
          </w:tcPr>
          <w:p w14:paraId="3DD31D96" w14:textId="77777777" w:rsidR="004A015A" w:rsidRDefault="00000000" w:rsidP="004A015A">
            <w:pPr>
              <w:pStyle w:val="afffe"/>
              <w:rPr>
                <w:sz w:val="18"/>
                <w:szCs w:val="18"/>
                <w:lang w:bidi="mn-Mong-CN"/>
              </w:rPr>
            </w:pPr>
            <w:r>
              <w:rPr>
                <w:sz w:val="18"/>
                <w:szCs w:val="18"/>
                <w:lang w:bidi="mn-Mong-CN"/>
              </w:rPr>
              <w:t>长度</w:t>
            </w:r>
          </w:p>
          <w:p w14:paraId="7D4B82B9" w14:textId="52F28B34" w:rsidR="00041CBE" w:rsidRDefault="00000000" w:rsidP="004A015A">
            <w:pPr>
              <w:pStyle w:val="afffe"/>
              <w:rPr>
                <w:sz w:val="18"/>
                <w:szCs w:val="18"/>
                <w:lang w:bidi="mn-Mong-CN"/>
              </w:rPr>
            </w:pPr>
            <w:r>
              <w:rPr>
                <w:sz w:val="18"/>
                <w:szCs w:val="18"/>
                <w:lang w:bidi="mn-Mong-CN"/>
              </w:rPr>
              <w:t>km</w:t>
            </w:r>
          </w:p>
        </w:tc>
        <w:tc>
          <w:tcPr>
            <w:tcW w:w="0" w:type="auto"/>
            <w:tcBorders>
              <w:top w:val="nil"/>
              <w:left w:val="nil"/>
              <w:bottom w:val="single" w:sz="4" w:space="0" w:color="auto"/>
              <w:right w:val="single" w:sz="4" w:space="0" w:color="auto"/>
            </w:tcBorders>
            <w:vAlign w:val="center"/>
          </w:tcPr>
          <w:p w14:paraId="42A6E1CB" w14:textId="77777777" w:rsidR="004A015A" w:rsidRDefault="00000000" w:rsidP="004A015A">
            <w:pPr>
              <w:pStyle w:val="afffe"/>
              <w:rPr>
                <w:sz w:val="18"/>
                <w:szCs w:val="18"/>
                <w:lang w:bidi="mn-Mong-CN"/>
              </w:rPr>
            </w:pPr>
            <w:r>
              <w:rPr>
                <w:sz w:val="18"/>
                <w:szCs w:val="18"/>
                <w:lang w:bidi="mn-Mong-CN"/>
              </w:rPr>
              <w:t>占比</w:t>
            </w:r>
          </w:p>
          <w:p w14:paraId="54E2E7A5" w14:textId="49FE7A4E" w:rsidR="00041CBE" w:rsidRDefault="00000000" w:rsidP="004A015A">
            <w:pPr>
              <w:pStyle w:val="afffe"/>
              <w:rPr>
                <w:sz w:val="18"/>
                <w:szCs w:val="18"/>
                <w:lang w:bidi="mn-Mong-CN"/>
              </w:rPr>
            </w:pPr>
            <w:r>
              <w:rPr>
                <w:sz w:val="18"/>
                <w:szCs w:val="18"/>
                <w:lang w:bidi="mn-Mong-CN"/>
              </w:rPr>
              <w:t>%</w:t>
            </w:r>
          </w:p>
        </w:tc>
      </w:tr>
      <w:tr w:rsidR="004A015A" w14:paraId="0A085DD0" w14:textId="77777777" w:rsidTr="004A015A">
        <w:trPr>
          <w:trHeight w:val="170"/>
        </w:trPr>
        <w:tc>
          <w:tcPr>
            <w:tcW w:w="0" w:type="auto"/>
            <w:tcBorders>
              <w:top w:val="nil"/>
              <w:left w:val="single" w:sz="4" w:space="0" w:color="auto"/>
              <w:bottom w:val="single" w:sz="4" w:space="0" w:color="auto"/>
              <w:right w:val="single" w:sz="4" w:space="0" w:color="auto"/>
            </w:tcBorders>
            <w:vAlign w:val="center"/>
          </w:tcPr>
          <w:p w14:paraId="10E7FE3A" w14:textId="77777777" w:rsidR="00041CBE" w:rsidRPr="004A015A" w:rsidRDefault="00000000" w:rsidP="004A015A">
            <w:pPr>
              <w:pStyle w:val="afffe"/>
              <w:rPr>
                <w:rFonts w:ascii="宋体" w:hAnsi="宋体"/>
                <w:sz w:val="18"/>
                <w:szCs w:val="18"/>
                <w:lang w:bidi="mn-Mong-CN"/>
              </w:rPr>
            </w:pPr>
            <w:r w:rsidRPr="004A015A">
              <w:rPr>
                <w:rFonts w:ascii="宋体" w:hAnsi="宋体"/>
                <w:sz w:val="18"/>
                <w:szCs w:val="18"/>
                <w:lang w:bidi="mn-Mong-CN"/>
              </w:rPr>
              <w:t>1</w:t>
            </w:r>
          </w:p>
        </w:tc>
        <w:tc>
          <w:tcPr>
            <w:tcW w:w="0" w:type="auto"/>
            <w:tcBorders>
              <w:top w:val="nil"/>
              <w:left w:val="nil"/>
              <w:bottom w:val="single" w:sz="4" w:space="0" w:color="auto"/>
              <w:right w:val="single" w:sz="4" w:space="0" w:color="auto"/>
            </w:tcBorders>
            <w:vAlign w:val="center"/>
          </w:tcPr>
          <w:p w14:paraId="2F10A899"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2D20D1E5"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5F210FA3"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1261CB11"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4CB7FF66"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49CDDD0C"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79A5EBE6"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6D57CEE3"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5CA8CFE0"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533BB67D"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34D4CBC0"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629965A1"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31DCCC5F"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7E992E27"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558C7F9C" w14:textId="77777777" w:rsidR="00041CBE" w:rsidRDefault="00041CBE" w:rsidP="004A015A">
            <w:pPr>
              <w:pStyle w:val="afffe"/>
              <w:rPr>
                <w:sz w:val="18"/>
                <w:szCs w:val="18"/>
                <w:lang w:bidi="mn-Mong-CN"/>
              </w:rPr>
            </w:pPr>
          </w:p>
        </w:tc>
      </w:tr>
      <w:tr w:rsidR="004A015A" w14:paraId="4A73A3C4" w14:textId="77777777" w:rsidTr="004A015A">
        <w:trPr>
          <w:trHeight w:val="170"/>
        </w:trPr>
        <w:tc>
          <w:tcPr>
            <w:tcW w:w="0" w:type="auto"/>
            <w:tcBorders>
              <w:top w:val="nil"/>
              <w:left w:val="single" w:sz="4" w:space="0" w:color="auto"/>
              <w:bottom w:val="single" w:sz="4" w:space="0" w:color="auto"/>
              <w:right w:val="single" w:sz="4" w:space="0" w:color="auto"/>
            </w:tcBorders>
            <w:vAlign w:val="center"/>
          </w:tcPr>
          <w:p w14:paraId="7E03BBBE" w14:textId="77777777" w:rsidR="00041CBE" w:rsidRPr="004A015A" w:rsidRDefault="00000000" w:rsidP="004A015A">
            <w:pPr>
              <w:pStyle w:val="afffe"/>
              <w:rPr>
                <w:rFonts w:ascii="宋体" w:hAnsi="宋体"/>
                <w:sz w:val="18"/>
                <w:szCs w:val="18"/>
                <w:lang w:bidi="mn-Mong-CN"/>
              </w:rPr>
            </w:pPr>
            <w:r w:rsidRPr="004A015A">
              <w:rPr>
                <w:rFonts w:ascii="宋体" w:hAnsi="宋体"/>
                <w:sz w:val="18"/>
                <w:szCs w:val="18"/>
                <w:lang w:bidi="mn-Mong-CN"/>
              </w:rPr>
              <w:t>2</w:t>
            </w:r>
          </w:p>
        </w:tc>
        <w:tc>
          <w:tcPr>
            <w:tcW w:w="0" w:type="auto"/>
            <w:tcBorders>
              <w:top w:val="nil"/>
              <w:left w:val="nil"/>
              <w:bottom w:val="single" w:sz="4" w:space="0" w:color="auto"/>
              <w:right w:val="single" w:sz="4" w:space="0" w:color="auto"/>
            </w:tcBorders>
            <w:vAlign w:val="center"/>
          </w:tcPr>
          <w:p w14:paraId="7046574A"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558FA80B"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032E9913"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2DB310AC"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499354C0"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3427386C"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5FAC4593"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6EF5F709"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6D12FDEA"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0CA3FEB6"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0A6F339C"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671B9095"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278684B7"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6E9E1920" w14:textId="77777777" w:rsidR="00041CBE" w:rsidRDefault="00041CBE" w:rsidP="004A015A">
            <w:pPr>
              <w:pStyle w:val="afffe"/>
              <w:rPr>
                <w:sz w:val="18"/>
                <w:szCs w:val="18"/>
                <w:lang w:bidi="mn-Mong-CN"/>
              </w:rPr>
            </w:pPr>
          </w:p>
        </w:tc>
        <w:tc>
          <w:tcPr>
            <w:tcW w:w="0" w:type="auto"/>
            <w:tcBorders>
              <w:top w:val="nil"/>
              <w:left w:val="nil"/>
              <w:bottom w:val="single" w:sz="4" w:space="0" w:color="auto"/>
              <w:right w:val="single" w:sz="4" w:space="0" w:color="auto"/>
            </w:tcBorders>
            <w:vAlign w:val="center"/>
          </w:tcPr>
          <w:p w14:paraId="4236C6C1" w14:textId="77777777" w:rsidR="00041CBE" w:rsidRDefault="00041CBE" w:rsidP="004A015A">
            <w:pPr>
              <w:pStyle w:val="afffe"/>
              <w:rPr>
                <w:sz w:val="18"/>
                <w:szCs w:val="18"/>
                <w:lang w:bidi="mn-Mong-CN"/>
              </w:rPr>
            </w:pPr>
          </w:p>
        </w:tc>
      </w:tr>
      <w:tr w:rsidR="004A015A" w14:paraId="11F01453" w14:textId="77777777" w:rsidTr="004A015A">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515E853F" w14:textId="77777777" w:rsidR="00041CBE" w:rsidRPr="004A015A" w:rsidRDefault="00000000" w:rsidP="004A015A">
            <w:pPr>
              <w:pStyle w:val="afffe"/>
              <w:rPr>
                <w:rFonts w:ascii="宋体" w:hAnsi="宋体"/>
                <w:sz w:val="18"/>
                <w:szCs w:val="18"/>
                <w:lang w:bidi="mn-Mong-CN"/>
              </w:rPr>
            </w:pPr>
            <w:r w:rsidRPr="004A015A">
              <w:rPr>
                <w:rFonts w:ascii="宋体" w:hAnsi="宋体"/>
                <w:sz w:val="18"/>
                <w:szCs w:val="18"/>
                <w:lang w:bidi="mn-Mong-CN"/>
              </w:rPr>
              <w:t>3</w:t>
            </w:r>
          </w:p>
        </w:tc>
        <w:tc>
          <w:tcPr>
            <w:tcW w:w="0" w:type="auto"/>
            <w:tcBorders>
              <w:top w:val="single" w:sz="4" w:space="0" w:color="auto"/>
              <w:left w:val="nil"/>
              <w:bottom w:val="single" w:sz="4" w:space="0" w:color="auto"/>
              <w:right w:val="single" w:sz="4" w:space="0" w:color="auto"/>
            </w:tcBorders>
            <w:vAlign w:val="center"/>
          </w:tcPr>
          <w:p w14:paraId="322AA312"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28BEB392"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36FBAD33"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70304A1A"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0797B9B7"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62BC551B"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6E19CC6A"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6EC3F604"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6EC1ECDD"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20A8CC67"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06B65779"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1C467E72"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576DABD0"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25652095"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339FBBB0" w14:textId="77777777" w:rsidR="00041CBE" w:rsidRDefault="00041CBE" w:rsidP="004A015A">
            <w:pPr>
              <w:pStyle w:val="afffe"/>
              <w:rPr>
                <w:sz w:val="18"/>
                <w:szCs w:val="18"/>
                <w:lang w:bidi="mn-Mong-CN"/>
              </w:rPr>
            </w:pPr>
          </w:p>
        </w:tc>
      </w:tr>
      <w:tr w:rsidR="004A015A" w14:paraId="21B9090A" w14:textId="77777777" w:rsidTr="004A015A">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42486F45" w14:textId="77777777" w:rsidR="00041CBE" w:rsidRPr="004A015A" w:rsidRDefault="00000000" w:rsidP="004A015A">
            <w:pPr>
              <w:pStyle w:val="afffe"/>
              <w:rPr>
                <w:rFonts w:ascii="宋体" w:hAnsi="宋体"/>
                <w:sz w:val="18"/>
                <w:szCs w:val="18"/>
                <w:lang w:bidi="mn-Mong-CN"/>
              </w:rPr>
            </w:pPr>
            <w:r w:rsidRPr="004A015A">
              <w:rPr>
                <w:rFonts w:ascii="宋体" w:hAnsi="宋体" w:hint="eastAsia"/>
                <w:sz w:val="18"/>
                <w:szCs w:val="18"/>
                <w:lang w:bidi="mn-Mong-CN"/>
              </w:rPr>
              <w:t>…</w:t>
            </w:r>
          </w:p>
        </w:tc>
        <w:tc>
          <w:tcPr>
            <w:tcW w:w="0" w:type="auto"/>
            <w:tcBorders>
              <w:top w:val="single" w:sz="4" w:space="0" w:color="auto"/>
              <w:left w:val="nil"/>
              <w:bottom w:val="single" w:sz="4" w:space="0" w:color="auto"/>
              <w:right w:val="single" w:sz="4" w:space="0" w:color="auto"/>
            </w:tcBorders>
            <w:vAlign w:val="center"/>
          </w:tcPr>
          <w:p w14:paraId="6FE18FF7"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3B5CF822"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78A7FE80"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5FDB5FA5"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7DF1338D"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295396AB"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06C7EE13"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3F04FB1C"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3D224175"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6635E8A3"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3D2AABD4"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290EAC19"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32ED0AE2"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4AC744BC" w14:textId="77777777" w:rsidR="00041CBE" w:rsidRDefault="00041CBE" w:rsidP="004A015A">
            <w:pPr>
              <w:pStyle w:val="afffe"/>
              <w:rPr>
                <w:sz w:val="18"/>
                <w:szCs w:val="18"/>
                <w:lang w:bidi="mn-Mong-CN"/>
              </w:rPr>
            </w:pPr>
          </w:p>
        </w:tc>
        <w:tc>
          <w:tcPr>
            <w:tcW w:w="0" w:type="auto"/>
            <w:tcBorders>
              <w:top w:val="single" w:sz="4" w:space="0" w:color="auto"/>
              <w:left w:val="nil"/>
              <w:bottom w:val="single" w:sz="4" w:space="0" w:color="auto"/>
              <w:right w:val="single" w:sz="4" w:space="0" w:color="auto"/>
            </w:tcBorders>
            <w:vAlign w:val="center"/>
          </w:tcPr>
          <w:p w14:paraId="59A4C8D2" w14:textId="77777777" w:rsidR="00041CBE" w:rsidRDefault="00041CBE" w:rsidP="004A015A">
            <w:pPr>
              <w:pStyle w:val="afffe"/>
              <w:rPr>
                <w:sz w:val="18"/>
                <w:szCs w:val="18"/>
                <w:lang w:bidi="mn-Mong-CN"/>
              </w:rPr>
            </w:pPr>
          </w:p>
        </w:tc>
      </w:tr>
      <w:bookmarkEnd w:id="70"/>
      <w:bookmarkEnd w:id="71"/>
    </w:tbl>
    <w:p w14:paraId="56ADD90D" w14:textId="77777777" w:rsidR="00041CBE" w:rsidRDefault="00041CBE" w:rsidP="00643508">
      <w:pPr>
        <w:pStyle w:val="affff2"/>
        <w:spacing w:before="124" w:after="156"/>
        <w:jc w:val="both"/>
        <w:rPr>
          <w:rFonts w:hAnsi="黑体"/>
        </w:rPr>
      </w:pPr>
    </w:p>
    <w:sectPr w:rsidR="00041CBE" w:rsidSect="006D23EA">
      <w:pgSz w:w="11906" w:h="16838"/>
      <w:pgMar w:top="2552" w:right="1134" w:bottom="1134" w:left="1134" w:header="1418" w:footer="85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8DA5C3" w14:textId="77777777" w:rsidR="00B10F78" w:rsidRDefault="00B10F78">
      <w:pPr>
        <w:spacing w:line="240" w:lineRule="auto"/>
      </w:pPr>
      <w:r>
        <w:separator/>
      </w:r>
    </w:p>
  </w:endnote>
  <w:endnote w:type="continuationSeparator" w:id="0">
    <w:p w14:paraId="387EA0BA" w14:textId="77777777" w:rsidR="00B10F78" w:rsidRDefault="00B10F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um"/>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ang"/>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ongolian Baiti">
    <w:panose1 w:val="03000500000000000000"/>
    <w:charset w:val="00"/>
    <w:family w:val="script"/>
    <w:pitch w:val="variable"/>
    <w:sig w:usb0="80000023" w:usb1="00000000" w:usb2="00020000" w:usb3="00000000" w:csb0="0000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A50E9" w14:textId="77777777" w:rsidR="00041CBE" w:rsidRDefault="00000000">
    <w:pPr>
      <w:pStyle w:val="afb"/>
      <w:rPr>
        <w:rFonts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lang w:val="zh-CN"/>
      </w:rPr>
      <w:t>I</w:t>
    </w:r>
    <w:r>
      <w:rPr>
        <w:rFonts w:ascii="宋体" w:hAnsi="宋体"/>
        <w:sz w:val="21"/>
        <w:szCs w:val="21"/>
        <w:lang w:val="zh-CN"/>
      </w:rPr>
      <w:t>I</w:t>
    </w:r>
    <w:r>
      <w:rPr>
        <w:rFonts w:ascii="宋体" w:hAnsi="宋体"/>
        <w:sz w:val="21"/>
        <w:szCs w:val="21"/>
      </w:rPr>
      <w:fldChar w:fldCharType="end"/>
    </w:r>
  </w:p>
  <w:p w14:paraId="2F0EC367" w14:textId="77777777" w:rsidR="00041CBE" w:rsidRDefault="00041CBE">
    <w:pPr>
      <w:pStyle w:val="afb"/>
      <w:rPr>
        <w:rStyle w:val="aff7"/>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FDB4F" w14:textId="77777777" w:rsidR="00041CBE" w:rsidRDefault="00000000">
    <w:pPr>
      <w:pStyle w:val="afff2"/>
      <w:rPr>
        <w:rStyle w:val="aff7"/>
      </w:rPr>
    </w:pPr>
    <w:r>
      <w:rPr>
        <w:rStyle w:val="aff7"/>
        <w:rFonts w:hint="eastAsia"/>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25F07" w14:textId="77777777" w:rsidR="00041CBE" w:rsidRDefault="00000000">
    <w:pPr>
      <w:pStyle w:val="afb"/>
      <w:rPr>
        <w:rFonts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lang w:val="zh-CN"/>
      </w:rPr>
      <w:t>I</w:t>
    </w:r>
    <w:r>
      <w:rPr>
        <w:rFonts w:ascii="宋体" w:hAnsi="宋体"/>
        <w:sz w:val="21"/>
        <w:szCs w:val="21"/>
        <w:lang w:val="zh-CN"/>
      </w:rPr>
      <w:t>I</w:t>
    </w:r>
    <w:r>
      <w:rPr>
        <w:rFonts w:ascii="宋体" w:hAnsi="宋体"/>
        <w:sz w:val="21"/>
        <w:szCs w:val="21"/>
      </w:rPr>
      <w:fldChar w:fldCharType="end"/>
    </w:r>
  </w:p>
  <w:p w14:paraId="4EE48AF3" w14:textId="77777777" w:rsidR="00041CBE" w:rsidRDefault="00041CBE">
    <w:pPr>
      <w:pStyle w:val="afb"/>
      <w:rPr>
        <w:rStyle w:val="aff7"/>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2D3B4" w14:textId="77777777" w:rsidR="00041CBE" w:rsidRDefault="00000000">
    <w:pPr>
      <w:pStyle w:val="afb"/>
      <w:jc w:val="right"/>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lang w:val="zh-CN"/>
      </w:rPr>
      <w:t>I</w:t>
    </w:r>
    <w:r>
      <w:rPr>
        <w:rFonts w:ascii="宋体" w:hAnsi="宋体"/>
        <w:sz w:val="21"/>
        <w:szCs w:val="21"/>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39FB4C" w14:textId="77777777" w:rsidR="00041CBE" w:rsidRPr="00897A1D" w:rsidRDefault="00000000">
    <w:pPr>
      <w:pStyle w:val="afb"/>
      <w:ind w:right="840"/>
      <w:rPr>
        <w:rStyle w:val="aff7"/>
        <w:rFonts w:ascii="Calibri" w:hAnsi="Calibri"/>
      </w:rPr>
    </w:pPr>
    <w:r w:rsidRPr="00897A1D">
      <w:rPr>
        <w:rFonts w:ascii="宋体" w:hAnsi="宋体"/>
      </w:rPr>
      <w:fldChar w:fldCharType="begin"/>
    </w:r>
    <w:r w:rsidRPr="00897A1D">
      <w:rPr>
        <w:rFonts w:ascii="宋体" w:hAnsi="宋体"/>
      </w:rPr>
      <w:instrText xml:space="preserve"> PAGE   \* MERGEFORMAT </w:instrText>
    </w:r>
    <w:r w:rsidRPr="00897A1D">
      <w:rPr>
        <w:rFonts w:ascii="宋体" w:hAnsi="宋体"/>
      </w:rPr>
      <w:fldChar w:fldCharType="separate"/>
    </w:r>
    <w:r w:rsidRPr="00897A1D">
      <w:rPr>
        <w:rFonts w:ascii="宋体" w:hAnsi="宋体"/>
        <w:lang w:val="zh-CN"/>
      </w:rPr>
      <w:t>1</w:t>
    </w:r>
    <w:r w:rsidRPr="00897A1D">
      <w:rPr>
        <w:rFonts w:ascii="宋体" w:hAnsi="宋体"/>
        <w:lang w:val="zh-CN"/>
      </w:rPr>
      <w:t>6</w:t>
    </w:r>
    <w:r w:rsidRPr="00897A1D">
      <w:rPr>
        <w:rFonts w:ascii="宋体" w:hAnsi="宋体"/>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AC4AE" w14:textId="77777777" w:rsidR="00041CBE" w:rsidRDefault="00000000">
    <w:pPr>
      <w:pStyle w:val="afb"/>
      <w:jc w:val="right"/>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lang w:val="zh-CN"/>
      </w:rPr>
      <w:t>I</w:t>
    </w:r>
    <w:r>
      <w:rPr>
        <w:rFonts w:ascii="宋体" w:hAnsi="宋体"/>
        <w:sz w:val="21"/>
        <w:szCs w:val="21"/>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CB4FB" w14:textId="77777777" w:rsidR="00041CBE" w:rsidRDefault="00000000">
    <w:pPr>
      <w:pStyle w:val="afb"/>
      <w:jc w:val="right"/>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1</w:t>
    </w:r>
    <w:r>
      <w:rPr>
        <w:rFonts w:ascii="宋体" w:hAnsi="宋体"/>
        <w:lang w:val="zh-CN"/>
      </w:rPr>
      <w:t>7</w:t>
    </w:r>
    <w:r>
      <w:rPr>
        <w:rFonts w:ascii="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FDC934" w14:textId="77777777" w:rsidR="00B10F78" w:rsidRDefault="00B10F78">
      <w:r>
        <w:separator/>
      </w:r>
    </w:p>
  </w:footnote>
  <w:footnote w:type="continuationSeparator" w:id="0">
    <w:p w14:paraId="276CB8E0" w14:textId="77777777" w:rsidR="00B10F78" w:rsidRDefault="00B10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5BB04" w14:textId="77777777" w:rsidR="00041CBE" w:rsidRDefault="00000000">
    <w:pPr>
      <w:pStyle w:val="afffb"/>
    </w:pPr>
    <w:r>
      <w:t>DB32</w:t>
    </w:r>
    <w:r w:rsidRPr="006F6384">
      <w:rPr>
        <w:rFonts w:ascii="宋体" w:hAnsi="宋体"/>
      </w:rPr>
      <w:t>/</w:t>
    </w:r>
    <w:r>
      <w:t>T</w:t>
    </w:r>
    <w:r>
      <w:rPr>
        <w:kern w:val="2"/>
      </w:rPr>
      <w:t>××××</w:t>
    </w:r>
    <w:r>
      <w:rPr>
        <w:rFonts w:ascii="Arial" w:hAnsi="Arial" w:cs="Arial"/>
      </w:rPr>
      <w:t>—202</w:t>
    </w:r>
    <w:r>
      <w:rPr>
        <w:rFonts w:ascii="Arial" w:hAnsi="Arial" w:cs="Arial" w:hint="eastAsia"/>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89D8A" w14:textId="77777777" w:rsidR="00041CBE" w:rsidRDefault="00000000">
    <w:pPr>
      <w:pStyle w:val="afff1"/>
      <w:spacing w:after="120"/>
      <w:rPr>
        <w:rFonts w:ascii="Arial" w:hAnsi="Arial"/>
      </w:rPr>
    </w:pPr>
    <w:r>
      <w:rPr>
        <w:rFonts w:ascii="Times New Roman"/>
      </w:rPr>
      <w:t>DB</w:t>
    </w:r>
    <w:r w:rsidRPr="005C6FBB">
      <w:rPr>
        <w:rFonts w:ascii="Arial" w:hAnsi="Arial" w:cs="Arial"/>
      </w:rPr>
      <w:t>32</w:t>
    </w:r>
    <w:r>
      <w:rPr>
        <w:rFonts w:ascii="Times New Roman"/>
      </w:rPr>
      <w:t>/T</w:t>
    </w:r>
    <w:r>
      <w:rPr>
        <w:rFonts w:ascii="Times New Roman"/>
        <w:kern w:val="2"/>
      </w:rPr>
      <w:t>××××</w:t>
    </w:r>
    <w:r>
      <w:rPr>
        <w:rFonts w:ascii="Arial" w:hAnsi="Arial" w:cs="Arial"/>
      </w:rPr>
      <w:t>—202</w:t>
    </w:r>
    <w:r>
      <w:rPr>
        <w:rFonts w:ascii="Arial" w:hAnsi="Arial" w:cs="Arial" w:hint="eastAsia"/>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16303" w14:textId="77777777" w:rsidR="00041CBE" w:rsidRDefault="00041CBE">
    <w:pPr>
      <w:pStyle w:val="af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00000006"/>
    <w:lvl w:ilvl="0">
      <w:start w:val="1"/>
      <w:numFmt w:val="upperLetter"/>
      <w:pStyle w:val="a"/>
      <w:suff w:val="nothing"/>
      <w:lvlText w:val="附　录　%1"/>
      <w:lvlJc w:val="left"/>
      <w:pPr>
        <w:ind w:left="0" w:firstLine="0"/>
      </w:pPr>
      <w:rPr>
        <w:rFonts w:ascii="黑体" w:eastAsia="黑体" w:hAnsi="Times New Roman" w:hint="eastAsia"/>
        <w:b w:val="0"/>
        <w:i w:val="0"/>
        <w:sz w:val="21"/>
      </w:rPr>
    </w:lvl>
    <w:lvl w:ilvl="1">
      <w:start w:val="1"/>
      <w:numFmt w:val="decimal"/>
      <w:pStyle w:val="a0"/>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1FC91163"/>
    <w:multiLevelType w:val="multilevel"/>
    <w:tmpl w:val="1FC91163"/>
    <w:lvl w:ilvl="0">
      <w:start w:val="1"/>
      <w:numFmt w:val="decimal"/>
      <w:pStyle w:val="a6"/>
      <w:suff w:val="nothing"/>
      <w:lvlText w:val="%1　"/>
      <w:lvlJc w:val="left"/>
      <w:pPr>
        <w:ind w:left="6096" w:firstLine="0"/>
      </w:pPr>
      <w:rPr>
        <w:rFonts w:ascii="黑体" w:eastAsia="黑体" w:hAnsi="Times New Roman" w:hint="eastAsia"/>
        <w:b w:val="0"/>
        <w:i w:val="0"/>
        <w:sz w:val="21"/>
        <w:szCs w:val="21"/>
      </w:rPr>
    </w:lvl>
    <w:lvl w:ilvl="1">
      <w:start w:val="1"/>
      <w:numFmt w:val="decimal"/>
      <w:pStyle w:val="a7"/>
      <w:suff w:val="nothing"/>
      <w:lvlText w:val="%1.%2　"/>
      <w:lvlJc w:val="left"/>
      <w:pPr>
        <w:ind w:left="1277" w:firstLine="0"/>
      </w:pPr>
      <w:rPr>
        <w:rFonts w:ascii="黑体" w:eastAsia="黑体" w:hAnsi="Times New Roman" w:cs="Times New Roman" w:hint="eastAsia"/>
        <w:b w:val="0"/>
        <w:bCs w:val="0"/>
        <w:i w:val="0"/>
        <w:iCs w:val="0"/>
        <w:caps w:val="0"/>
        <w:strike w:val="0"/>
        <w:dstrike w:val="0"/>
        <w:vanish w:val="0"/>
        <w:color w:val="auto"/>
        <w:spacing w:val="0"/>
        <w:kern w:val="0"/>
        <w:position w:val="0"/>
        <w:sz w:val="21"/>
        <w:szCs w:val="21"/>
        <w:u w:val="none"/>
        <w:vertAlign w:val="baseline"/>
      </w:rPr>
    </w:lvl>
    <w:lvl w:ilvl="2">
      <w:start w:val="1"/>
      <w:numFmt w:val="decimal"/>
      <w:pStyle w:val="a8"/>
      <w:suff w:val="nothing"/>
      <w:lvlText w:val="%1.%2.%3　"/>
      <w:lvlJc w:val="left"/>
      <w:pPr>
        <w:ind w:left="1407" w:firstLine="0"/>
      </w:pPr>
      <w:rPr>
        <w:rFonts w:ascii="黑体" w:eastAsia="黑体" w:hAnsi="Times New Roman" w:hint="eastAsia"/>
        <w:b w:val="0"/>
        <w:i w:val="0"/>
        <w:sz w:val="21"/>
      </w:rPr>
    </w:lvl>
    <w:lvl w:ilvl="3">
      <w:start w:val="1"/>
      <w:numFmt w:val="decimal"/>
      <w:suff w:val="nothing"/>
      <w:lvlText w:val="%1.%2.%3.%4　"/>
      <w:lvlJc w:val="left"/>
      <w:pPr>
        <w:ind w:left="567" w:firstLine="0"/>
      </w:pPr>
      <w:rPr>
        <w:rFonts w:ascii="黑体" w:eastAsia="黑体" w:hAnsi="Times New Roman" w:hint="eastAsia"/>
        <w:b w:val="0"/>
        <w:i w:val="0"/>
        <w:sz w:val="21"/>
      </w:rPr>
    </w:lvl>
    <w:lvl w:ilvl="4">
      <w:start w:val="1"/>
      <w:numFmt w:val="decimal"/>
      <w:pStyle w:val="a9"/>
      <w:suff w:val="nothing"/>
      <w:lvlText w:val="%1.%2.%3.%4.%5　"/>
      <w:lvlJc w:val="left"/>
      <w:pPr>
        <w:ind w:left="567" w:firstLine="0"/>
      </w:pPr>
      <w:rPr>
        <w:rFonts w:ascii="黑体" w:eastAsia="黑体" w:hAnsi="Times New Roman" w:hint="eastAsia"/>
        <w:b w:val="0"/>
        <w:i w:val="0"/>
        <w:sz w:val="21"/>
      </w:rPr>
    </w:lvl>
    <w:lvl w:ilvl="5">
      <w:start w:val="1"/>
      <w:numFmt w:val="decimal"/>
      <w:pStyle w:val="aa"/>
      <w:suff w:val="nothing"/>
      <w:lvlText w:val="%1.%2.%3.%4.%5.%6　"/>
      <w:lvlJc w:val="left"/>
      <w:pPr>
        <w:ind w:left="567" w:firstLine="0"/>
      </w:pPr>
      <w:rPr>
        <w:rFonts w:ascii="黑体" w:eastAsia="黑体" w:hAnsi="Times New Roman" w:hint="eastAsia"/>
        <w:b w:val="0"/>
        <w:i w:val="0"/>
        <w:sz w:val="21"/>
      </w:rPr>
    </w:lvl>
    <w:lvl w:ilvl="6">
      <w:start w:val="1"/>
      <w:numFmt w:val="decimal"/>
      <w:suff w:val="nothing"/>
      <w:lvlText w:val="%1%2.%3.%4.%5.%6.%7　"/>
      <w:lvlJc w:val="left"/>
      <w:pPr>
        <w:ind w:left="567" w:firstLine="0"/>
      </w:pPr>
      <w:rPr>
        <w:rFonts w:ascii="黑体" w:eastAsia="黑体" w:hAnsi="Times New Roman" w:hint="eastAsia"/>
        <w:b w:val="0"/>
        <w:i w:val="0"/>
        <w:sz w:val="21"/>
      </w:rPr>
    </w:lvl>
    <w:lvl w:ilvl="7">
      <w:start w:val="1"/>
      <w:numFmt w:val="decimal"/>
      <w:lvlText w:val="%1.%2.%3.%4.%5.%6.%7.%8"/>
      <w:lvlJc w:val="left"/>
      <w:pPr>
        <w:tabs>
          <w:tab w:val="left" w:pos="4918"/>
        </w:tabs>
        <w:ind w:left="4536" w:hanging="1418"/>
      </w:pPr>
      <w:rPr>
        <w:rFonts w:hint="eastAsia"/>
      </w:rPr>
    </w:lvl>
    <w:lvl w:ilvl="8">
      <w:start w:val="1"/>
      <w:numFmt w:val="decimal"/>
      <w:lvlText w:val="%1.%2.%3.%4.%5.%6.%7.%8.%9"/>
      <w:lvlJc w:val="left"/>
      <w:pPr>
        <w:tabs>
          <w:tab w:val="left" w:pos="5344"/>
        </w:tabs>
        <w:ind w:left="5244" w:hanging="1700"/>
      </w:pPr>
      <w:rPr>
        <w:rFonts w:hint="eastAsia"/>
      </w:rPr>
    </w:lvl>
  </w:abstractNum>
  <w:abstractNum w:abstractNumId="2" w15:restartNumberingAfterBreak="0">
    <w:nsid w:val="2C5917C3"/>
    <w:multiLevelType w:val="multilevel"/>
    <w:tmpl w:val="2C5917C3"/>
    <w:lvl w:ilvl="0">
      <w:start w:val="1"/>
      <w:numFmt w:val="none"/>
      <w:pStyle w:val="ab"/>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c"/>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3" w15:restartNumberingAfterBreak="0">
    <w:nsid w:val="73B4227F"/>
    <w:multiLevelType w:val="multilevel"/>
    <w:tmpl w:val="73B4227F"/>
    <w:lvl w:ilvl="0">
      <w:start w:val="1"/>
      <w:numFmt w:val="lowerLetter"/>
      <w:pStyle w:val="ad"/>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16cid:durableId="892812666">
    <w:abstractNumId w:val="3"/>
  </w:num>
  <w:num w:numId="2" w16cid:durableId="679157528">
    <w:abstractNumId w:val="1"/>
  </w:num>
  <w:num w:numId="3" w16cid:durableId="31542105">
    <w:abstractNumId w:val="0"/>
  </w:num>
  <w:num w:numId="4" w16cid:durableId="13918032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c2NTA5NWI5NjY4YzU2Nzc3NTkzY2I4MTUzODNmMTYifQ=="/>
  </w:docVars>
  <w:rsids>
    <w:rsidRoot w:val="456D4CE1"/>
    <w:rsid w:val="456D4CE1"/>
    <w:rsid w:val="B57C1D7F"/>
    <w:rsid w:val="F8B78A7F"/>
    <w:rsid w:val="0000041D"/>
    <w:rsid w:val="000009A4"/>
    <w:rsid w:val="00002AE2"/>
    <w:rsid w:val="000045E3"/>
    <w:rsid w:val="000049B7"/>
    <w:rsid w:val="00004DF6"/>
    <w:rsid w:val="000051AB"/>
    <w:rsid w:val="00005499"/>
    <w:rsid w:val="00005AD3"/>
    <w:rsid w:val="00006434"/>
    <w:rsid w:val="000064C6"/>
    <w:rsid w:val="000069DE"/>
    <w:rsid w:val="00006C81"/>
    <w:rsid w:val="00006F84"/>
    <w:rsid w:val="0000714A"/>
    <w:rsid w:val="00007792"/>
    <w:rsid w:val="00007B66"/>
    <w:rsid w:val="00010A7E"/>
    <w:rsid w:val="00011200"/>
    <w:rsid w:val="00011ACD"/>
    <w:rsid w:val="000125C5"/>
    <w:rsid w:val="00012835"/>
    <w:rsid w:val="0001331E"/>
    <w:rsid w:val="00013B44"/>
    <w:rsid w:val="000143D2"/>
    <w:rsid w:val="00014905"/>
    <w:rsid w:val="00014947"/>
    <w:rsid w:val="00014DF6"/>
    <w:rsid w:val="00015076"/>
    <w:rsid w:val="00015168"/>
    <w:rsid w:val="000158B6"/>
    <w:rsid w:val="00016BF7"/>
    <w:rsid w:val="00016E2E"/>
    <w:rsid w:val="00017BD9"/>
    <w:rsid w:val="0002022E"/>
    <w:rsid w:val="00021568"/>
    <w:rsid w:val="00022525"/>
    <w:rsid w:val="00022777"/>
    <w:rsid w:val="00022ACA"/>
    <w:rsid w:val="00024AC1"/>
    <w:rsid w:val="000253AA"/>
    <w:rsid w:val="000254E2"/>
    <w:rsid w:val="00025E12"/>
    <w:rsid w:val="00025E27"/>
    <w:rsid w:val="00026AD1"/>
    <w:rsid w:val="00027A2F"/>
    <w:rsid w:val="000300D3"/>
    <w:rsid w:val="00030F71"/>
    <w:rsid w:val="00030F9E"/>
    <w:rsid w:val="00031160"/>
    <w:rsid w:val="00031225"/>
    <w:rsid w:val="00031B6D"/>
    <w:rsid w:val="00031FD4"/>
    <w:rsid w:val="0003294B"/>
    <w:rsid w:val="00032F18"/>
    <w:rsid w:val="000330A0"/>
    <w:rsid w:val="000332A9"/>
    <w:rsid w:val="00033870"/>
    <w:rsid w:val="0003460A"/>
    <w:rsid w:val="0003476D"/>
    <w:rsid w:val="00034B82"/>
    <w:rsid w:val="00035881"/>
    <w:rsid w:val="00036377"/>
    <w:rsid w:val="00036418"/>
    <w:rsid w:val="00036BC3"/>
    <w:rsid w:val="00037C4B"/>
    <w:rsid w:val="000407C1"/>
    <w:rsid w:val="00041CBE"/>
    <w:rsid w:val="0004239A"/>
    <w:rsid w:val="000423C7"/>
    <w:rsid w:val="00042470"/>
    <w:rsid w:val="000434FD"/>
    <w:rsid w:val="000435B5"/>
    <w:rsid w:val="000437B5"/>
    <w:rsid w:val="00044D44"/>
    <w:rsid w:val="00046D74"/>
    <w:rsid w:val="00046D89"/>
    <w:rsid w:val="00046EB6"/>
    <w:rsid w:val="00047AA2"/>
    <w:rsid w:val="000509E9"/>
    <w:rsid w:val="00051822"/>
    <w:rsid w:val="000519D6"/>
    <w:rsid w:val="00051EAE"/>
    <w:rsid w:val="000521EB"/>
    <w:rsid w:val="000524F1"/>
    <w:rsid w:val="000527AB"/>
    <w:rsid w:val="00052A59"/>
    <w:rsid w:val="000533E6"/>
    <w:rsid w:val="00055356"/>
    <w:rsid w:val="00055372"/>
    <w:rsid w:val="00055598"/>
    <w:rsid w:val="00055CC0"/>
    <w:rsid w:val="00056082"/>
    <w:rsid w:val="00056D9C"/>
    <w:rsid w:val="00057425"/>
    <w:rsid w:val="00057C51"/>
    <w:rsid w:val="00060127"/>
    <w:rsid w:val="000627C0"/>
    <w:rsid w:val="00062947"/>
    <w:rsid w:val="00063FA3"/>
    <w:rsid w:val="000641E2"/>
    <w:rsid w:val="00065940"/>
    <w:rsid w:val="0006624E"/>
    <w:rsid w:val="00066BDE"/>
    <w:rsid w:val="00070429"/>
    <w:rsid w:val="00070BD9"/>
    <w:rsid w:val="00070DE1"/>
    <w:rsid w:val="00072506"/>
    <w:rsid w:val="00072572"/>
    <w:rsid w:val="00072CDA"/>
    <w:rsid w:val="0007386A"/>
    <w:rsid w:val="000738AE"/>
    <w:rsid w:val="00073CB5"/>
    <w:rsid w:val="00073CC1"/>
    <w:rsid w:val="000740C3"/>
    <w:rsid w:val="000742A7"/>
    <w:rsid w:val="000759F9"/>
    <w:rsid w:val="0007602F"/>
    <w:rsid w:val="000762B6"/>
    <w:rsid w:val="0007637B"/>
    <w:rsid w:val="00076564"/>
    <w:rsid w:val="00076671"/>
    <w:rsid w:val="00076B03"/>
    <w:rsid w:val="000773FD"/>
    <w:rsid w:val="00077621"/>
    <w:rsid w:val="000804B7"/>
    <w:rsid w:val="00080771"/>
    <w:rsid w:val="00080C87"/>
    <w:rsid w:val="000814D9"/>
    <w:rsid w:val="0008240E"/>
    <w:rsid w:val="000825AE"/>
    <w:rsid w:val="000830F9"/>
    <w:rsid w:val="0008474A"/>
    <w:rsid w:val="00084B86"/>
    <w:rsid w:val="0008538C"/>
    <w:rsid w:val="0008539F"/>
    <w:rsid w:val="00086FB0"/>
    <w:rsid w:val="0008757B"/>
    <w:rsid w:val="00091E27"/>
    <w:rsid w:val="000928D8"/>
    <w:rsid w:val="00094F95"/>
    <w:rsid w:val="000959EF"/>
    <w:rsid w:val="0009611B"/>
    <w:rsid w:val="00096B9A"/>
    <w:rsid w:val="0009795C"/>
    <w:rsid w:val="000A011E"/>
    <w:rsid w:val="000A065D"/>
    <w:rsid w:val="000A09A7"/>
    <w:rsid w:val="000A0AEC"/>
    <w:rsid w:val="000A126B"/>
    <w:rsid w:val="000A2F26"/>
    <w:rsid w:val="000A4839"/>
    <w:rsid w:val="000A4BD0"/>
    <w:rsid w:val="000A61A0"/>
    <w:rsid w:val="000A6C50"/>
    <w:rsid w:val="000A78A2"/>
    <w:rsid w:val="000B025A"/>
    <w:rsid w:val="000B0730"/>
    <w:rsid w:val="000B09AD"/>
    <w:rsid w:val="000B0BC9"/>
    <w:rsid w:val="000B1FDB"/>
    <w:rsid w:val="000B2E25"/>
    <w:rsid w:val="000B36B0"/>
    <w:rsid w:val="000B3980"/>
    <w:rsid w:val="000B3BFA"/>
    <w:rsid w:val="000B3EC8"/>
    <w:rsid w:val="000B5808"/>
    <w:rsid w:val="000B59BA"/>
    <w:rsid w:val="000B656F"/>
    <w:rsid w:val="000B6D92"/>
    <w:rsid w:val="000B6EDC"/>
    <w:rsid w:val="000B73B9"/>
    <w:rsid w:val="000B7894"/>
    <w:rsid w:val="000C1AB8"/>
    <w:rsid w:val="000C1D73"/>
    <w:rsid w:val="000C2181"/>
    <w:rsid w:val="000C2531"/>
    <w:rsid w:val="000C30E2"/>
    <w:rsid w:val="000C31DC"/>
    <w:rsid w:val="000C322C"/>
    <w:rsid w:val="000C39AB"/>
    <w:rsid w:val="000C4682"/>
    <w:rsid w:val="000C52E1"/>
    <w:rsid w:val="000C57AC"/>
    <w:rsid w:val="000C5EE4"/>
    <w:rsid w:val="000C735E"/>
    <w:rsid w:val="000C736F"/>
    <w:rsid w:val="000C762C"/>
    <w:rsid w:val="000C7E51"/>
    <w:rsid w:val="000D0362"/>
    <w:rsid w:val="000D0949"/>
    <w:rsid w:val="000D10B2"/>
    <w:rsid w:val="000D258E"/>
    <w:rsid w:val="000D2686"/>
    <w:rsid w:val="000D5147"/>
    <w:rsid w:val="000D5C7E"/>
    <w:rsid w:val="000D61E9"/>
    <w:rsid w:val="000D64F8"/>
    <w:rsid w:val="000D6977"/>
    <w:rsid w:val="000D6C8B"/>
    <w:rsid w:val="000D7424"/>
    <w:rsid w:val="000E0269"/>
    <w:rsid w:val="000E029F"/>
    <w:rsid w:val="000E132B"/>
    <w:rsid w:val="000E1C9B"/>
    <w:rsid w:val="000E388B"/>
    <w:rsid w:val="000E553E"/>
    <w:rsid w:val="000E5627"/>
    <w:rsid w:val="000E5737"/>
    <w:rsid w:val="000E71A8"/>
    <w:rsid w:val="000E76B0"/>
    <w:rsid w:val="000E778F"/>
    <w:rsid w:val="000E77DE"/>
    <w:rsid w:val="000E7929"/>
    <w:rsid w:val="000F0837"/>
    <w:rsid w:val="000F1119"/>
    <w:rsid w:val="000F29D3"/>
    <w:rsid w:val="000F4932"/>
    <w:rsid w:val="000F4D48"/>
    <w:rsid w:val="000F5E1B"/>
    <w:rsid w:val="000F60B1"/>
    <w:rsid w:val="000F6515"/>
    <w:rsid w:val="000F6A0C"/>
    <w:rsid w:val="000F73BA"/>
    <w:rsid w:val="00100C15"/>
    <w:rsid w:val="00101081"/>
    <w:rsid w:val="00101CBC"/>
    <w:rsid w:val="001023C9"/>
    <w:rsid w:val="001030D1"/>
    <w:rsid w:val="001032AA"/>
    <w:rsid w:val="00103AE1"/>
    <w:rsid w:val="00103CD7"/>
    <w:rsid w:val="00104572"/>
    <w:rsid w:val="00105020"/>
    <w:rsid w:val="0010539C"/>
    <w:rsid w:val="001055F4"/>
    <w:rsid w:val="00105842"/>
    <w:rsid w:val="00106729"/>
    <w:rsid w:val="001069B5"/>
    <w:rsid w:val="00107C20"/>
    <w:rsid w:val="00110BAF"/>
    <w:rsid w:val="001112F7"/>
    <w:rsid w:val="001116D7"/>
    <w:rsid w:val="00111E48"/>
    <w:rsid w:val="00112C73"/>
    <w:rsid w:val="00112D1A"/>
    <w:rsid w:val="00112FBB"/>
    <w:rsid w:val="0011302C"/>
    <w:rsid w:val="001135CB"/>
    <w:rsid w:val="00113B4F"/>
    <w:rsid w:val="00114D44"/>
    <w:rsid w:val="00114E9B"/>
    <w:rsid w:val="0011584F"/>
    <w:rsid w:val="00116C1B"/>
    <w:rsid w:val="001171F5"/>
    <w:rsid w:val="001232F8"/>
    <w:rsid w:val="0012335A"/>
    <w:rsid w:val="00123B8F"/>
    <w:rsid w:val="00123DEB"/>
    <w:rsid w:val="001240A9"/>
    <w:rsid w:val="00124753"/>
    <w:rsid w:val="00124B04"/>
    <w:rsid w:val="00124CC2"/>
    <w:rsid w:val="0012613C"/>
    <w:rsid w:val="00126D45"/>
    <w:rsid w:val="00126DE4"/>
    <w:rsid w:val="0012707A"/>
    <w:rsid w:val="001272B3"/>
    <w:rsid w:val="00130014"/>
    <w:rsid w:val="00131078"/>
    <w:rsid w:val="001313A6"/>
    <w:rsid w:val="00132140"/>
    <w:rsid w:val="00132768"/>
    <w:rsid w:val="0013297D"/>
    <w:rsid w:val="0013349F"/>
    <w:rsid w:val="0013429D"/>
    <w:rsid w:val="001344DF"/>
    <w:rsid w:val="00134844"/>
    <w:rsid w:val="001350D3"/>
    <w:rsid w:val="001350D7"/>
    <w:rsid w:val="001355C2"/>
    <w:rsid w:val="0013622E"/>
    <w:rsid w:val="00136B9E"/>
    <w:rsid w:val="00136FA7"/>
    <w:rsid w:val="00140DA2"/>
    <w:rsid w:val="0014146A"/>
    <w:rsid w:val="001416A0"/>
    <w:rsid w:val="0014170F"/>
    <w:rsid w:val="00141724"/>
    <w:rsid w:val="00141960"/>
    <w:rsid w:val="001419AC"/>
    <w:rsid w:val="00141C6C"/>
    <w:rsid w:val="001420CB"/>
    <w:rsid w:val="00142211"/>
    <w:rsid w:val="00142A75"/>
    <w:rsid w:val="00142EC8"/>
    <w:rsid w:val="00143B9D"/>
    <w:rsid w:val="001442BB"/>
    <w:rsid w:val="0014576A"/>
    <w:rsid w:val="00145FE1"/>
    <w:rsid w:val="00146182"/>
    <w:rsid w:val="0014729A"/>
    <w:rsid w:val="0015019E"/>
    <w:rsid w:val="0015064C"/>
    <w:rsid w:val="001510EB"/>
    <w:rsid w:val="00152D20"/>
    <w:rsid w:val="001541B3"/>
    <w:rsid w:val="001542CF"/>
    <w:rsid w:val="00154BBD"/>
    <w:rsid w:val="00156A8B"/>
    <w:rsid w:val="00156C45"/>
    <w:rsid w:val="00157594"/>
    <w:rsid w:val="00157BE9"/>
    <w:rsid w:val="00161668"/>
    <w:rsid w:val="00161851"/>
    <w:rsid w:val="0016217E"/>
    <w:rsid w:val="001628B9"/>
    <w:rsid w:val="00163E94"/>
    <w:rsid w:val="00164028"/>
    <w:rsid w:val="001656C0"/>
    <w:rsid w:val="00166038"/>
    <w:rsid w:val="001668F0"/>
    <w:rsid w:val="00166D2C"/>
    <w:rsid w:val="00166D45"/>
    <w:rsid w:val="00167F5D"/>
    <w:rsid w:val="00170321"/>
    <w:rsid w:val="00170900"/>
    <w:rsid w:val="00170C54"/>
    <w:rsid w:val="00170D83"/>
    <w:rsid w:val="00171CA0"/>
    <w:rsid w:val="00171D87"/>
    <w:rsid w:val="001727E1"/>
    <w:rsid w:val="001728B9"/>
    <w:rsid w:val="00174401"/>
    <w:rsid w:val="00175AC7"/>
    <w:rsid w:val="00175E8E"/>
    <w:rsid w:val="0017713F"/>
    <w:rsid w:val="001772CC"/>
    <w:rsid w:val="00177D51"/>
    <w:rsid w:val="00180397"/>
    <w:rsid w:val="0018120C"/>
    <w:rsid w:val="001817A2"/>
    <w:rsid w:val="00181C55"/>
    <w:rsid w:val="001825D3"/>
    <w:rsid w:val="001828E0"/>
    <w:rsid w:val="001835F8"/>
    <w:rsid w:val="0018566E"/>
    <w:rsid w:val="001858A5"/>
    <w:rsid w:val="0018645B"/>
    <w:rsid w:val="00186850"/>
    <w:rsid w:val="00186907"/>
    <w:rsid w:val="00187002"/>
    <w:rsid w:val="001916BA"/>
    <w:rsid w:val="00191D38"/>
    <w:rsid w:val="0019298E"/>
    <w:rsid w:val="001929F1"/>
    <w:rsid w:val="00192DBA"/>
    <w:rsid w:val="00193578"/>
    <w:rsid w:val="0019428A"/>
    <w:rsid w:val="001954EA"/>
    <w:rsid w:val="0019562A"/>
    <w:rsid w:val="00195779"/>
    <w:rsid w:val="00195F4B"/>
    <w:rsid w:val="00196130"/>
    <w:rsid w:val="00197E07"/>
    <w:rsid w:val="001A0005"/>
    <w:rsid w:val="001A02A8"/>
    <w:rsid w:val="001A2B33"/>
    <w:rsid w:val="001A32EE"/>
    <w:rsid w:val="001A3FD4"/>
    <w:rsid w:val="001A445B"/>
    <w:rsid w:val="001A4D2E"/>
    <w:rsid w:val="001A4F41"/>
    <w:rsid w:val="001A5C67"/>
    <w:rsid w:val="001A7BF0"/>
    <w:rsid w:val="001B0894"/>
    <w:rsid w:val="001B279F"/>
    <w:rsid w:val="001B2EBC"/>
    <w:rsid w:val="001B32CD"/>
    <w:rsid w:val="001B3797"/>
    <w:rsid w:val="001B5338"/>
    <w:rsid w:val="001B5C6A"/>
    <w:rsid w:val="001B6496"/>
    <w:rsid w:val="001B6722"/>
    <w:rsid w:val="001B6DAD"/>
    <w:rsid w:val="001B72DB"/>
    <w:rsid w:val="001C0E95"/>
    <w:rsid w:val="001C16D6"/>
    <w:rsid w:val="001C1AE1"/>
    <w:rsid w:val="001C1B32"/>
    <w:rsid w:val="001C2C7A"/>
    <w:rsid w:val="001C2F9F"/>
    <w:rsid w:val="001C3681"/>
    <w:rsid w:val="001C38A5"/>
    <w:rsid w:val="001C3C89"/>
    <w:rsid w:val="001C49F8"/>
    <w:rsid w:val="001C4B08"/>
    <w:rsid w:val="001C644E"/>
    <w:rsid w:val="001C6876"/>
    <w:rsid w:val="001C6FC5"/>
    <w:rsid w:val="001C77BB"/>
    <w:rsid w:val="001D007D"/>
    <w:rsid w:val="001D0731"/>
    <w:rsid w:val="001D11EB"/>
    <w:rsid w:val="001D20C3"/>
    <w:rsid w:val="001D2F8F"/>
    <w:rsid w:val="001D3312"/>
    <w:rsid w:val="001D3A70"/>
    <w:rsid w:val="001D4ECF"/>
    <w:rsid w:val="001D4FB7"/>
    <w:rsid w:val="001D6115"/>
    <w:rsid w:val="001D6667"/>
    <w:rsid w:val="001E036E"/>
    <w:rsid w:val="001E1153"/>
    <w:rsid w:val="001E129C"/>
    <w:rsid w:val="001E15B1"/>
    <w:rsid w:val="001E18DA"/>
    <w:rsid w:val="001E1E18"/>
    <w:rsid w:val="001E1FA9"/>
    <w:rsid w:val="001E3B7A"/>
    <w:rsid w:val="001E3C33"/>
    <w:rsid w:val="001E4426"/>
    <w:rsid w:val="001E4AA7"/>
    <w:rsid w:val="001E4D6C"/>
    <w:rsid w:val="001E5827"/>
    <w:rsid w:val="001F0841"/>
    <w:rsid w:val="001F17B2"/>
    <w:rsid w:val="001F1A62"/>
    <w:rsid w:val="001F2231"/>
    <w:rsid w:val="001F253A"/>
    <w:rsid w:val="001F270E"/>
    <w:rsid w:val="001F27C3"/>
    <w:rsid w:val="001F28D2"/>
    <w:rsid w:val="001F2EC5"/>
    <w:rsid w:val="001F3225"/>
    <w:rsid w:val="001F429D"/>
    <w:rsid w:val="001F473E"/>
    <w:rsid w:val="001F49EC"/>
    <w:rsid w:val="001F507D"/>
    <w:rsid w:val="001F5515"/>
    <w:rsid w:val="001F568C"/>
    <w:rsid w:val="001F5AE5"/>
    <w:rsid w:val="001F6D75"/>
    <w:rsid w:val="001F79E5"/>
    <w:rsid w:val="00200A70"/>
    <w:rsid w:val="00200CB3"/>
    <w:rsid w:val="00201462"/>
    <w:rsid w:val="00201DD2"/>
    <w:rsid w:val="002024FA"/>
    <w:rsid w:val="00203085"/>
    <w:rsid w:val="0020384F"/>
    <w:rsid w:val="002051E2"/>
    <w:rsid w:val="0020535B"/>
    <w:rsid w:val="00205395"/>
    <w:rsid w:val="002055B2"/>
    <w:rsid w:val="00206268"/>
    <w:rsid w:val="002065BB"/>
    <w:rsid w:val="002070B2"/>
    <w:rsid w:val="00211BBA"/>
    <w:rsid w:val="00211EB6"/>
    <w:rsid w:val="002123CA"/>
    <w:rsid w:val="0021244A"/>
    <w:rsid w:val="002125E9"/>
    <w:rsid w:val="002128DB"/>
    <w:rsid w:val="002130BF"/>
    <w:rsid w:val="00213164"/>
    <w:rsid w:val="0021334B"/>
    <w:rsid w:val="00213C10"/>
    <w:rsid w:val="00214A96"/>
    <w:rsid w:val="00214B0B"/>
    <w:rsid w:val="002151DD"/>
    <w:rsid w:val="00215EB3"/>
    <w:rsid w:val="00216C02"/>
    <w:rsid w:val="0021747D"/>
    <w:rsid w:val="00217D9F"/>
    <w:rsid w:val="00220482"/>
    <w:rsid w:val="00221408"/>
    <w:rsid w:val="002214A9"/>
    <w:rsid w:val="00222062"/>
    <w:rsid w:val="002226E2"/>
    <w:rsid w:val="00222D51"/>
    <w:rsid w:val="00223D3D"/>
    <w:rsid w:val="00224343"/>
    <w:rsid w:val="00224547"/>
    <w:rsid w:val="00224B20"/>
    <w:rsid w:val="00224C18"/>
    <w:rsid w:val="0022506D"/>
    <w:rsid w:val="002250FD"/>
    <w:rsid w:val="00225184"/>
    <w:rsid w:val="00225A3D"/>
    <w:rsid w:val="0022673E"/>
    <w:rsid w:val="00226922"/>
    <w:rsid w:val="00227EBD"/>
    <w:rsid w:val="00227F3D"/>
    <w:rsid w:val="00230D0C"/>
    <w:rsid w:val="00230DE2"/>
    <w:rsid w:val="002314D8"/>
    <w:rsid w:val="0023207A"/>
    <w:rsid w:val="00232332"/>
    <w:rsid w:val="00232F86"/>
    <w:rsid w:val="0023303D"/>
    <w:rsid w:val="00235999"/>
    <w:rsid w:val="00236F54"/>
    <w:rsid w:val="00237182"/>
    <w:rsid w:val="002372DB"/>
    <w:rsid w:val="00237EAC"/>
    <w:rsid w:val="002408C5"/>
    <w:rsid w:val="00240C22"/>
    <w:rsid w:val="00240D6C"/>
    <w:rsid w:val="00240F06"/>
    <w:rsid w:val="0024233A"/>
    <w:rsid w:val="00242BA6"/>
    <w:rsid w:val="002431FD"/>
    <w:rsid w:val="00244239"/>
    <w:rsid w:val="002442F9"/>
    <w:rsid w:val="00244988"/>
    <w:rsid w:val="002454CF"/>
    <w:rsid w:val="00246251"/>
    <w:rsid w:val="00246747"/>
    <w:rsid w:val="002468A9"/>
    <w:rsid w:val="00247F03"/>
    <w:rsid w:val="00247F8A"/>
    <w:rsid w:val="00250038"/>
    <w:rsid w:val="0025096B"/>
    <w:rsid w:val="00250C1B"/>
    <w:rsid w:val="00250CB9"/>
    <w:rsid w:val="00251E24"/>
    <w:rsid w:val="00251E79"/>
    <w:rsid w:val="00253354"/>
    <w:rsid w:val="002538C2"/>
    <w:rsid w:val="00254A6F"/>
    <w:rsid w:val="00254CDF"/>
    <w:rsid w:val="0025506F"/>
    <w:rsid w:val="00255B3C"/>
    <w:rsid w:val="0025651D"/>
    <w:rsid w:val="00256D09"/>
    <w:rsid w:val="00257629"/>
    <w:rsid w:val="002576E7"/>
    <w:rsid w:val="00257FEE"/>
    <w:rsid w:val="00260A4C"/>
    <w:rsid w:val="00261389"/>
    <w:rsid w:val="002616EE"/>
    <w:rsid w:val="00261AA7"/>
    <w:rsid w:val="0026215C"/>
    <w:rsid w:val="00262C52"/>
    <w:rsid w:val="00262D70"/>
    <w:rsid w:val="00262DFC"/>
    <w:rsid w:val="002632D0"/>
    <w:rsid w:val="0026402C"/>
    <w:rsid w:val="00264272"/>
    <w:rsid w:val="002649C2"/>
    <w:rsid w:val="00264D6C"/>
    <w:rsid w:val="00265150"/>
    <w:rsid w:val="002651FB"/>
    <w:rsid w:val="00265B78"/>
    <w:rsid w:val="00265FC5"/>
    <w:rsid w:val="00266100"/>
    <w:rsid w:val="00266290"/>
    <w:rsid w:val="002669D1"/>
    <w:rsid w:val="00266DE8"/>
    <w:rsid w:val="00267074"/>
    <w:rsid w:val="0026760D"/>
    <w:rsid w:val="00270CDF"/>
    <w:rsid w:val="00271F29"/>
    <w:rsid w:val="00272816"/>
    <w:rsid w:val="002733B3"/>
    <w:rsid w:val="002742E9"/>
    <w:rsid w:val="00274579"/>
    <w:rsid w:val="00274AAA"/>
    <w:rsid w:val="002751D1"/>
    <w:rsid w:val="0027566A"/>
    <w:rsid w:val="00275D28"/>
    <w:rsid w:val="0027633F"/>
    <w:rsid w:val="00276455"/>
    <w:rsid w:val="00277D95"/>
    <w:rsid w:val="0028115C"/>
    <w:rsid w:val="0028126E"/>
    <w:rsid w:val="00281DDB"/>
    <w:rsid w:val="00282C51"/>
    <w:rsid w:val="00283566"/>
    <w:rsid w:val="00283BA0"/>
    <w:rsid w:val="00284239"/>
    <w:rsid w:val="00284E0A"/>
    <w:rsid w:val="00285180"/>
    <w:rsid w:val="00285F82"/>
    <w:rsid w:val="00291E1D"/>
    <w:rsid w:val="00292306"/>
    <w:rsid w:val="00292897"/>
    <w:rsid w:val="00292DAF"/>
    <w:rsid w:val="00292E7E"/>
    <w:rsid w:val="00294160"/>
    <w:rsid w:val="00294240"/>
    <w:rsid w:val="0029490C"/>
    <w:rsid w:val="002956B8"/>
    <w:rsid w:val="00295AC8"/>
    <w:rsid w:val="0029629C"/>
    <w:rsid w:val="002968CF"/>
    <w:rsid w:val="002A04E5"/>
    <w:rsid w:val="002A054D"/>
    <w:rsid w:val="002A065F"/>
    <w:rsid w:val="002A0AE8"/>
    <w:rsid w:val="002A0C7C"/>
    <w:rsid w:val="002A0EA3"/>
    <w:rsid w:val="002A1A83"/>
    <w:rsid w:val="002A1D49"/>
    <w:rsid w:val="002A1FBA"/>
    <w:rsid w:val="002A23A0"/>
    <w:rsid w:val="002A35D8"/>
    <w:rsid w:val="002A375D"/>
    <w:rsid w:val="002A46CE"/>
    <w:rsid w:val="002A5E0D"/>
    <w:rsid w:val="002A6AC0"/>
    <w:rsid w:val="002A6B24"/>
    <w:rsid w:val="002B0463"/>
    <w:rsid w:val="002B26D0"/>
    <w:rsid w:val="002B2F33"/>
    <w:rsid w:val="002B33BF"/>
    <w:rsid w:val="002B34A8"/>
    <w:rsid w:val="002B4221"/>
    <w:rsid w:val="002B4375"/>
    <w:rsid w:val="002B4992"/>
    <w:rsid w:val="002B4A0F"/>
    <w:rsid w:val="002B54A8"/>
    <w:rsid w:val="002B566F"/>
    <w:rsid w:val="002B5840"/>
    <w:rsid w:val="002B6440"/>
    <w:rsid w:val="002B7BFA"/>
    <w:rsid w:val="002C21F2"/>
    <w:rsid w:val="002C224A"/>
    <w:rsid w:val="002C2F5E"/>
    <w:rsid w:val="002C347F"/>
    <w:rsid w:val="002C3DD8"/>
    <w:rsid w:val="002C3FB6"/>
    <w:rsid w:val="002C40CF"/>
    <w:rsid w:val="002C4E4C"/>
    <w:rsid w:val="002C61A3"/>
    <w:rsid w:val="002C6680"/>
    <w:rsid w:val="002C6806"/>
    <w:rsid w:val="002C68D3"/>
    <w:rsid w:val="002C6DFF"/>
    <w:rsid w:val="002C7046"/>
    <w:rsid w:val="002C7120"/>
    <w:rsid w:val="002C77BA"/>
    <w:rsid w:val="002D02A1"/>
    <w:rsid w:val="002D1E5B"/>
    <w:rsid w:val="002D27D5"/>
    <w:rsid w:val="002D2BF6"/>
    <w:rsid w:val="002D46B0"/>
    <w:rsid w:val="002D4BFB"/>
    <w:rsid w:val="002D5415"/>
    <w:rsid w:val="002D60A6"/>
    <w:rsid w:val="002D6290"/>
    <w:rsid w:val="002D6A33"/>
    <w:rsid w:val="002E0723"/>
    <w:rsid w:val="002E0CF5"/>
    <w:rsid w:val="002E102F"/>
    <w:rsid w:val="002E119B"/>
    <w:rsid w:val="002E1898"/>
    <w:rsid w:val="002E1BB7"/>
    <w:rsid w:val="002E23D1"/>
    <w:rsid w:val="002E265A"/>
    <w:rsid w:val="002E43FB"/>
    <w:rsid w:val="002E4480"/>
    <w:rsid w:val="002E45F6"/>
    <w:rsid w:val="002E4D03"/>
    <w:rsid w:val="002E5A91"/>
    <w:rsid w:val="002E5D56"/>
    <w:rsid w:val="002E65F0"/>
    <w:rsid w:val="002E670A"/>
    <w:rsid w:val="002E67AD"/>
    <w:rsid w:val="002E6C5F"/>
    <w:rsid w:val="002E6E53"/>
    <w:rsid w:val="002E6F8C"/>
    <w:rsid w:val="002E792D"/>
    <w:rsid w:val="002E7B47"/>
    <w:rsid w:val="002E7B4D"/>
    <w:rsid w:val="002E7E4A"/>
    <w:rsid w:val="002F00EB"/>
    <w:rsid w:val="002F0E33"/>
    <w:rsid w:val="002F1825"/>
    <w:rsid w:val="002F19AD"/>
    <w:rsid w:val="002F1B58"/>
    <w:rsid w:val="002F3035"/>
    <w:rsid w:val="002F303E"/>
    <w:rsid w:val="002F3235"/>
    <w:rsid w:val="002F472E"/>
    <w:rsid w:val="002F4CC7"/>
    <w:rsid w:val="002F5230"/>
    <w:rsid w:val="002F52E1"/>
    <w:rsid w:val="002F5563"/>
    <w:rsid w:val="002F6787"/>
    <w:rsid w:val="002F6ABA"/>
    <w:rsid w:val="003011BF"/>
    <w:rsid w:val="00302777"/>
    <w:rsid w:val="00302E8D"/>
    <w:rsid w:val="003034BE"/>
    <w:rsid w:val="00304A85"/>
    <w:rsid w:val="003052B5"/>
    <w:rsid w:val="003052F9"/>
    <w:rsid w:val="00305F4F"/>
    <w:rsid w:val="00305F86"/>
    <w:rsid w:val="00306200"/>
    <w:rsid w:val="0030634C"/>
    <w:rsid w:val="00306A8D"/>
    <w:rsid w:val="003073E7"/>
    <w:rsid w:val="003108C0"/>
    <w:rsid w:val="003121A0"/>
    <w:rsid w:val="00312461"/>
    <w:rsid w:val="00312573"/>
    <w:rsid w:val="003126B6"/>
    <w:rsid w:val="00312AC2"/>
    <w:rsid w:val="00312E36"/>
    <w:rsid w:val="0031304A"/>
    <w:rsid w:val="003135C5"/>
    <w:rsid w:val="003137CF"/>
    <w:rsid w:val="00313898"/>
    <w:rsid w:val="00314142"/>
    <w:rsid w:val="00315BA3"/>
    <w:rsid w:val="003163D1"/>
    <w:rsid w:val="0031711A"/>
    <w:rsid w:val="00317F46"/>
    <w:rsid w:val="003210BB"/>
    <w:rsid w:val="00321626"/>
    <w:rsid w:val="00321939"/>
    <w:rsid w:val="003223DE"/>
    <w:rsid w:val="0032258D"/>
    <w:rsid w:val="00322A11"/>
    <w:rsid w:val="0032421F"/>
    <w:rsid w:val="00324512"/>
    <w:rsid w:val="003251F5"/>
    <w:rsid w:val="003259E6"/>
    <w:rsid w:val="00325EEB"/>
    <w:rsid w:val="003261F2"/>
    <w:rsid w:val="0032624B"/>
    <w:rsid w:val="00326BA7"/>
    <w:rsid w:val="00327BB8"/>
    <w:rsid w:val="00327F14"/>
    <w:rsid w:val="0033025C"/>
    <w:rsid w:val="00330B09"/>
    <w:rsid w:val="003315DD"/>
    <w:rsid w:val="0033235D"/>
    <w:rsid w:val="0033236C"/>
    <w:rsid w:val="00333060"/>
    <w:rsid w:val="0033310A"/>
    <w:rsid w:val="003337A4"/>
    <w:rsid w:val="003340D7"/>
    <w:rsid w:val="00334522"/>
    <w:rsid w:val="003348B7"/>
    <w:rsid w:val="0033536E"/>
    <w:rsid w:val="00335414"/>
    <w:rsid w:val="00335D7B"/>
    <w:rsid w:val="00335EF1"/>
    <w:rsid w:val="003366EC"/>
    <w:rsid w:val="00336D65"/>
    <w:rsid w:val="00337A62"/>
    <w:rsid w:val="00337AF0"/>
    <w:rsid w:val="00342B62"/>
    <w:rsid w:val="003431BC"/>
    <w:rsid w:val="00343B0B"/>
    <w:rsid w:val="0034429D"/>
    <w:rsid w:val="00344447"/>
    <w:rsid w:val="003453CA"/>
    <w:rsid w:val="00345B23"/>
    <w:rsid w:val="00345BBD"/>
    <w:rsid w:val="00345DB7"/>
    <w:rsid w:val="00346737"/>
    <w:rsid w:val="0034678B"/>
    <w:rsid w:val="00347020"/>
    <w:rsid w:val="00347041"/>
    <w:rsid w:val="00347792"/>
    <w:rsid w:val="00347B45"/>
    <w:rsid w:val="00347DE0"/>
    <w:rsid w:val="00350411"/>
    <w:rsid w:val="0035064E"/>
    <w:rsid w:val="00350EA7"/>
    <w:rsid w:val="0035105B"/>
    <w:rsid w:val="003516F8"/>
    <w:rsid w:val="00351D00"/>
    <w:rsid w:val="003520C6"/>
    <w:rsid w:val="00352E61"/>
    <w:rsid w:val="003534E4"/>
    <w:rsid w:val="00353C30"/>
    <w:rsid w:val="00353FB8"/>
    <w:rsid w:val="003547D5"/>
    <w:rsid w:val="00354B6F"/>
    <w:rsid w:val="00355195"/>
    <w:rsid w:val="0035597C"/>
    <w:rsid w:val="0035703C"/>
    <w:rsid w:val="00357200"/>
    <w:rsid w:val="00357F66"/>
    <w:rsid w:val="00360989"/>
    <w:rsid w:val="00360BF2"/>
    <w:rsid w:val="0036126B"/>
    <w:rsid w:val="00361972"/>
    <w:rsid w:val="00361CC1"/>
    <w:rsid w:val="00362188"/>
    <w:rsid w:val="00362462"/>
    <w:rsid w:val="0036270B"/>
    <w:rsid w:val="003636BC"/>
    <w:rsid w:val="00364056"/>
    <w:rsid w:val="0036416D"/>
    <w:rsid w:val="003642BD"/>
    <w:rsid w:val="00365060"/>
    <w:rsid w:val="003658CD"/>
    <w:rsid w:val="003658E4"/>
    <w:rsid w:val="0036653B"/>
    <w:rsid w:val="00366794"/>
    <w:rsid w:val="00366814"/>
    <w:rsid w:val="00366F13"/>
    <w:rsid w:val="00366F77"/>
    <w:rsid w:val="003711C4"/>
    <w:rsid w:val="00371214"/>
    <w:rsid w:val="00371851"/>
    <w:rsid w:val="00371DAD"/>
    <w:rsid w:val="00373C44"/>
    <w:rsid w:val="00374218"/>
    <w:rsid w:val="003743E8"/>
    <w:rsid w:val="00374A72"/>
    <w:rsid w:val="00374FE7"/>
    <w:rsid w:val="00375134"/>
    <w:rsid w:val="00375461"/>
    <w:rsid w:val="00375BED"/>
    <w:rsid w:val="00375FE7"/>
    <w:rsid w:val="00376137"/>
    <w:rsid w:val="003765E2"/>
    <w:rsid w:val="00376C97"/>
    <w:rsid w:val="00377325"/>
    <w:rsid w:val="00377D15"/>
    <w:rsid w:val="0038041A"/>
    <w:rsid w:val="0038189D"/>
    <w:rsid w:val="00384ADF"/>
    <w:rsid w:val="0038511E"/>
    <w:rsid w:val="003851A9"/>
    <w:rsid w:val="00385BCF"/>
    <w:rsid w:val="00385F7D"/>
    <w:rsid w:val="00385FE1"/>
    <w:rsid w:val="00386332"/>
    <w:rsid w:val="00386B23"/>
    <w:rsid w:val="003870D2"/>
    <w:rsid w:val="003879D2"/>
    <w:rsid w:val="003879DA"/>
    <w:rsid w:val="00387CE9"/>
    <w:rsid w:val="00387F17"/>
    <w:rsid w:val="00387FB2"/>
    <w:rsid w:val="0039177F"/>
    <w:rsid w:val="0039265E"/>
    <w:rsid w:val="00392DD0"/>
    <w:rsid w:val="003934B6"/>
    <w:rsid w:val="00393910"/>
    <w:rsid w:val="00393F0A"/>
    <w:rsid w:val="00394119"/>
    <w:rsid w:val="00394C01"/>
    <w:rsid w:val="00394CE7"/>
    <w:rsid w:val="00396D2F"/>
    <w:rsid w:val="00396D97"/>
    <w:rsid w:val="003A18D7"/>
    <w:rsid w:val="003A2437"/>
    <w:rsid w:val="003A2764"/>
    <w:rsid w:val="003A27F7"/>
    <w:rsid w:val="003A381D"/>
    <w:rsid w:val="003A394C"/>
    <w:rsid w:val="003A39F2"/>
    <w:rsid w:val="003A4D41"/>
    <w:rsid w:val="003A621C"/>
    <w:rsid w:val="003A72B9"/>
    <w:rsid w:val="003A75F1"/>
    <w:rsid w:val="003B0487"/>
    <w:rsid w:val="003B071D"/>
    <w:rsid w:val="003B142C"/>
    <w:rsid w:val="003B2A8B"/>
    <w:rsid w:val="003B2F2C"/>
    <w:rsid w:val="003B4160"/>
    <w:rsid w:val="003B4424"/>
    <w:rsid w:val="003B4914"/>
    <w:rsid w:val="003B49BA"/>
    <w:rsid w:val="003B4B3F"/>
    <w:rsid w:val="003B4E6E"/>
    <w:rsid w:val="003B56E7"/>
    <w:rsid w:val="003B5A2A"/>
    <w:rsid w:val="003B5D71"/>
    <w:rsid w:val="003C08B2"/>
    <w:rsid w:val="003C3EE1"/>
    <w:rsid w:val="003C499A"/>
    <w:rsid w:val="003C502D"/>
    <w:rsid w:val="003C51E4"/>
    <w:rsid w:val="003C5A87"/>
    <w:rsid w:val="003C62B4"/>
    <w:rsid w:val="003C683C"/>
    <w:rsid w:val="003C6C84"/>
    <w:rsid w:val="003C7C22"/>
    <w:rsid w:val="003D0CEC"/>
    <w:rsid w:val="003D11F9"/>
    <w:rsid w:val="003D18B5"/>
    <w:rsid w:val="003D3EDB"/>
    <w:rsid w:val="003D49F3"/>
    <w:rsid w:val="003D4EF0"/>
    <w:rsid w:val="003D5325"/>
    <w:rsid w:val="003D5C39"/>
    <w:rsid w:val="003D61CE"/>
    <w:rsid w:val="003D6639"/>
    <w:rsid w:val="003D706C"/>
    <w:rsid w:val="003D7396"/>
    <w:rsid w:val="003D7C24"/>
    <w:rsid w:val="003E1558"/>
    <w:rsid w:val="003E1891"/>
    <w:rsid w:val="003E40FE"/>
    <w:rsid w:val="003E4F89"/>
    <w:rsid w:val="003E5ACE"/>
    <w:rsid w:val="003E7710"/>
    <w:rsid w:val="003F04FC"/>
    <w:rsid w:val="003F0C97"/>
    <w:rsid w:val="003F143C"/>
    <w:rsid w:val="003F14F6"/>
    <w:rsid w:val="003F1594"/>
    <w:rsid w:val="003F42CA"/>
    <w:rsid w:val="003F4C3A"/>
    <w:rsid w:val="003F5B1E"/>
    <w:rsid w:val="003F5D8C"/>
    <w:rsid w:val="003F64E5"/>
    <w:rsid w:val="003F666F"/>
    <w:rsid w:val="003F7C3C"/>
    <w:rsid w:val="00400423"/>
    <w:rsid w:val="0040137E"/>
    <w:rsid w:val="004015B2"/>
    <w:rsid w:val="004018A7"/>
    <w:rsid w:val="00401E44"/>
    <w:rsid w:val="00402173"/>
    <w:rsid w:val="0040243F"/>
    <w:rsid w:val="004025F3"/>
    <w:rsid w:val="00402CAD"/>
    <w:rsid w:val="004033FF"/>
    <w:rsid w:val="00403C54"/>
    <w:rsid w:val="00403CCE"/>
    <w:rsid w:val="004043A7"/>
    <w:rsid w:val="00404F4F"/>
    <w:rsid w:val="0040611B"/>
    <w:rsid w:val="0040612F"/>
    <w:rsid w:val="0040678C"/>
    <w:rsid w:val="004077C5"/>
    <w:rsid w:val="00407D56"/>
    <w:rsid w:val="0041064E"/>
    <w:rsid w:val="00411A96"/>
    <w:rsid w:val="00411AAB"/>
    <w:rsid w:val="00413389"/>
    <w:rsid w:val="004138F4"/>
    <w:rsid w:val="00414071"/>
    <w:rsid w:val="00414404"/>
    <w:rsid w:val="00414449"/>
    <w:rsid w:val="00415805"/>
    <w:rsid w:val="00415ABB"/>
    <w:rsid w:val="00415CF3"/>
    <w:rsid w:val="00415D7A"/>
    <w:rsid w:val="0041608B"/>
    <w:rsid w:val="00416D81"/>
    <w:rsid w:val="00417219"/>
    <w:rsid w:val="004179A5"/>
    <w:rsid w:val="004209B1"/>
    <w:rsid w:val="00421172"/>
    <w:rsid w:val="0042198E"/>
    <w:rsid w:val="00421A99"/>
    <w:rsid w:val="00421E97"/>
    <w:rsid w:val="00422082"/>
    <w:rsid w:val="004225AB"/>
    <w:rsid w:val="00423539"/>
    <w:rsid w:val="00423B21"/>
    <w:rsid w:val="00424D68"/>
    <w:rsid w:val="00425B5B"/>
    <w:rsid w:val="00426639"/>
    <w:rsid w:val="004267BF"/>
    <w:rsid w:val="00426D14"/>
    <w:rsid w:val="004270AF"/>
    <w:rsid w:val="00427D45"/>
    <w:rsid w:val="00430531"/>
    <w:rsid w:val="00430931"/>
    <w:rsid w:val="00430DCF"/>
    <w:rsid w:val="00430DF6"/>
    <w:rsid w:val="00432646"/>
    <w:rsid w:val="00432B76"/>
    <w:rsid w:val="00432C33"/>
    <w:rsid w:val="00433432"/>
    <w:rsid w:val="00433598"/>
    <w:rsid w:val="0043391D"/>
    <w:rsid w:val="00434C54"/>
    <w:rsid w:val="00435821"/>
    <w:rsid w:val="004358B0"/>
    <w:rsid w:val="0043743E"/>
    <w:rsid w:val="004376B6"/>
    <w:rsid w:val="00437E70"/>
    <w:rsid w:val="0044003E"/>
    <w:rsid w:val="004400BA"/>
    <w:rsid w:val="004400D6"/>
    <w:rsid w:val="00440157"/>
    <w:rsid w:val="004404D2"/>
    <w:rsid w:val="00441148"/>
    <w:rsid w:val="00441B93"/>
    <w:rsid w:val="00441C16"/>
    <w:rsid w:val="00441DA0"/>
    <w:rsid w:val="00442081"/>
    <w:rsid w:val="00442D2C"/>
    <w:rsid w:val="004431A6"/>
    <w:rsid w:val="00443D33"/>
    <w:rsid w:val="00443FDD"/>
    <w:rsid w:val="00444714"/>
    <w:rsid w:val="00444B72"/>
    <w:rsid w:val="00444DF1"/>
    <w:rsid w:val="00445965"/>
    <w:rsid w:val="00445CF1"/>
    <w:rsid w:val="0044712B"/>
    <w:rsid w:val="004502EB"/>
    <w:rsid w:val="004509C6"/>
    <w:rsid w:val="004513A9"/>
    <w:rsid w:val="00451561"/>
    <w:rsid w:val="00451E9A"/>
    <w:rsid w:val="004527E5"/>
    <w:rsid w:val="00452EC9"/>
    <w:rsid w:val="00453774"/>
    <w:rsid w:val="00453BC9"/>
    <w:rsid w:val="00453CA4"/>
    <w:rsid w:val="004540C5"/>
    <w:rsid w:val="00455275"/>
    <w:rsid w:val="004553DE"/>
    <w:rsid w:val="0045552F"/>
    <w:rsid w:val="004561CD"/>
    <w:rsid w:val="004568A7"/>
    <w:rsid w:val="00456CC7"/>
    <w:rsid w:val="00460365"/>
    <w:rsid w:val="00460970"/>
    <w:rsid w:val="00461E5B"/>
    <w:rsid w:val="00462EEA"/>
    <w:rsid w:val="004631AB"/>
    <w:rsid w:val="00463843"/>
    <w:rsid w:val="00463AAF"/>
    <w:rsid w:val="0046462E"/>
    <w:rsid w:val="0046573D"/>
    <w:rsid w:val="00467F63"/>
    <w:rsid w:val="00470BB5"/>
    <w:rsid w:val="00471D23"/>
    <w:rsid w:val="00472BD7"/>
    <w:rsid w:val="00472DCB"/>
    <w:rsid w:val="00472E3A"/>
    <w:rsid w:val="00474CFF"/>
    <w:rsid w:val="00475213"/>
    <w:rsid w:val="00475EB5"/>
    <w:rsid w:val="004768CD"/>
    <w:rsid w:val="00476BD6"/>
    <w:rsid w:val="00477D35"/>
    <w:rsid w:val="0048028D"/>
    <w:rsid w:val="00481BEF"/>
    <w:rsid w:val="00482858"/>
    <w:rsid w:val="00482975"/>
    <w:rsid w:val="00482D7A"/>
    <w:rsid w:val="00482DB3"/>
    <w:rsid w:val="00482FD5"/>
    <w:rsid w:val="00484D58"/>
    <w:rsid w:val="004853A1"/>
    <w:rsid w:val="0048541B"/>
    <w:rsid w:val="004859B6"/>
    <w:rsid w:val="00486940"/>
    <w:rsid w:val="00486DFF"/>
    <w:rsid w:val="0049040B"/>
    <w:rsid w:val="004904B8"/>
    <w:rsid w:val="0049064D"/>
    <w:rsid w:val="004908D5"/>
    <w:rsid w:val="00490925"/>
    <w:rsid w:val="00490C55"/>
    <w:rsid w:val="004912C7"/>
    <w:rsid w:val="00491BEE"/>
    <w:rsid w:val="00491C76"/>
    <w:rsid w:val="00492137"/>
    <w:rsid w:val="004928F0"/>
    <w:rsid w:val="004929DE"/>
    <w:rsid w:val="004930E0"/>
    <w:rsid w:val="00493375"/>
    <w:rsid w:val="004935EE"/>
    <w:rsid w:val="004937D7"/>
    <w:rsid w:val="004954E6"/>
    <w:rsid w:val="0049556E"/>
    <w:rsid w:val="00497BA7"/>
    <w:rsid w:val="00497BC6"/>
    <w:rsid w:val="004A000D"/>
    <w:rsid w:val="004A015A"/>
    <w:rsid w:val="004A14B1"/>
    <w:rsid w:val="004A1BFC"/>
    <w:rsid w:val="004A1EAE"/>
    <w:rsid w:val="004A3747"/>
    <w:rsid w:val="004A5AC3"/>
    <w:rsid w:val="004A5B45"/>
    <w:rsid w:val="004A5CA3"/>
    <w:rsid w:val="004A5D45"/>
    <w:rsid w:val="004A6349"/>
    <w:rsid w:val="004A6AAA"/>
    <w:rsid w:val="004A6FBC"/>
    <w:rsid w:val="004A704A"/>
    <w:rsid w:val="004A713F"/>
    <w:rsid w:val="004A7E25"/>
    <w:rsid w:val="004A7F5D"/>
    <w:rsid w:val="004B01AF"/>
    <w:rsid w:val="004B0D24"/>
    <w:rsid w:val="004B1810"/>
    <w:rsid w:val="004B2533"/>
    <w:rsid w:val="004B27C1"/>
    <w:rsid w:val="004B348A"/>
    <w:rsid w:val="004B37A6"/>
    <w:rsid w:val="004B38CA"/>
    <w:rsid w:val="004B4651"/>
    <w:rsid w:val="004B47E9"/>
    <w:rsid w:val="004B5ED1"/>
    <w:rsid w:val="004B5ED8"/>
    <w:rsid w:val="004B63C3"/>
    <w:rsid w:val="004B6FD4"/>
    <w:rsid w:val="004B7DD4"/>
    <w:rsid w:val="004B7EBE"/>
    <w:rsid w:val="004C0CAB"/>
    <w:rsid w:val="004C14D1"/>
    <w:rsid w:val="004C17BC"/>
    <w:rsid w:val="004C20BD"/>
    <w:rsid w:val="004C2228"/>
    <w:rsid w:val="004C23C9"/>
    <w:rsid w:val="004C2CC1"/>
    <w:rsid w:val="004C2E0D"/>
    <w:rsid w:val="004C479D"/>
    <w:rsid w:val="004C4B5D"/>
    <w:rsid w:val="004C5ED3"/>
    <w:rsid w:val="004C644B"/>
    <w:rsid w:val="004C6C07"/>
    <w:rsid w:val="004C6DC0"/>
    <w:rsid w:val="004C7413"/>
    <w:rsid w:val="004C7C5F"/>
    <w:rsid w:val="004C7FBB"/>
    <w:rsid w:val="004D0E64"/>
    <w:rsid w:val="004D124A"/>
    <w:rsid w:val="004D1DD9"/>
    <w:rsid w:val="004D1EB0"/>
    <w:rsid w:val="004D3F28"/>
    <w:rsid w:val="004D40E8"/>
    <w:rsid w:val="004D4321"/>
    <w:rsid w:val="004D4925"/>
    <w:rsid w:val="004D4A03"/>
    <w:rsid w:val="004D5768"/>
    <w:rsid w:val="004D64D6"/>
    <w:rsid w:val="004D6989"/>
    <w:rsid w:val="004D7A10"/>
    <w:rsid w:val="004E0BAE"/>
    <w:rsid w:val="004E2012"/>
    <w:rsid w:val="004E22FB"/>
    <w:rsid w:val="004E2517"/>
    <w:rsid w:val="004E3638"/>
    <w:rsid w:val="004E3B81"/>
    <w:rsid w:val="004E3E26"/>
    <w:rsid w:val="004E3E80"/>
    <w:rsid w:val="004E4348"/>
    <w:rsid w:val="004E470A"/>
    <w:rsid w:val="004E4B08"/>
    <w:rsid w:val="004E4BAB"/>
    <w:rsid w:val="004E5175"/>
    <w:rsid w:val="004E5982"/>
    <w:rsid w:val="004E5C7A"/>
    <w:rsid w:val="004E5DCA"/>
    <w:rsid w:val="004E5E22"/>
    <w:rsid w:val="004E6159"/>
    <w:rsid w:val="004E6BDF"/>
    <w:rsid w:val="004E6D3F"/>
    <w:rsid w:val="004E6F71"/>
    <w:rsid w:val="004E7A22"/>
    <w:rsid w:val="004F2662"/>
    <w:rsid w:val="004F28A2"/>
    <w:rsid w:val="004F3316"/>
    <w:rsid w:val="004F3BDB"/>
    <w:rsid w:val="004F3FCC"/>
    <w:rsid w:val="004F3FF3"/>
    <w:rsid w:val="004F44FD"/>
    <w:rsid w:val="004F484A"/>
    <w:rsid w:val="004F4D93"/>
    <w:rsid w:val="004F53B3"/>
    <w:rsid w:val="004F5545"/>
    <w:rsid w:val="004F6A61"/>
    <w:rsid w:val="004F6CCB"/>
    <w:rsid w:val="004F767F"/>
    <w:rsid w:val="004F7A94"/>
    <w:rsid w:val="005044A9"/>
    <w:rsid w:val="00504F3B"/>
    <w:rsid w:val="00504F58"/>
    <w:rsid w:val="005056C6"/>
    <w:rsid w:val="0050589C"/>
    <w:rsid w:val="00505C47"/>
    <w:rsid w:val="0050648C"/>
    <w:rsid w:val="00506947"/>
    <w:rsid w:val="00506BAE"/>
    <w:rsid w:val="00507A78"/>
    <w:rsid w:val="00510A97"/>
    <w:rsid w:val="00510C93"/>
    <w:rsid w:val="00512ED3"/>
    <w:rsid w:val="00513070"/>
    <w:rsid w:val="0051329E"/>
    <w:rsid w:val="005136E1"/>
    <w:rsid w:val="00513A7D"/>
    <w:rsid w:val="00513C84"/>
    <w:rsid w:val="0051400D"/>
    <w:rsid w:val="0051425B"/>
    <w:rsid w:val="005144A3"/>
    <w:rsid w:val="0051551C"/>
    <w:rsid w:val="00515541"/>
    <w:rsid w:val="00515AE9"/>
    <w:rsid w:val="00517C72"/>
    <w:rsid w:val="00520277"/>
    <w:rsid w:val="0052033C"/>
    <w:rsid w:val="00520F6A"/>
    <w:rsid w:val="0052155F"/>
    <w:rsid w:val="00521E21"/>
    <w:rsid w:val="005226D1"/>
    <w:rsid w:val="005229DD"/>
    <w:rsid w:val="00522E9C"/>
    <w:rsid w:val="00524365"/>
    <w:rsid w:val="0052438B"/>
    <w:rsid w:val="0052459A"/>
    <w:rsid w:val="005251D3"/>
    <w:rsid w:val="005251EF"/>
    <w:rsid w:val="00525E06"/>
    <w:rsid w:val="00525EAA"/>
    <w:rsid w:val="00525EF7"/>
    <w:rsid w:val="00526565"/>
    <w:rsid w:val="005306E9"/>
    <w:rsid w:val="00530FD3"/>
    <w:rsid w:val="0053162C"/>
    <w:rsid w:val="005319F4"/>
    <w:rsid w:val="00532043"/>
    <w:rsid w:val="00532CC2"/>
    <w:rsid w:val="005350B1"/>
    <w:rsid w:val="0053557F"/>
    <w:rsid w:val="005357D1"/>
    <w:rsid w:val="00535CA6"/>
    <w:rsid w:val="005363D2"/>
    <w:rsid w:val="005370DD"/>
    <w:rsid w:val="00537D86"/>
    <w:rsid w:val="005410A9"/>
    <w:rsid w:val="005415FF"/>
    <w:rsid w:val="00543549"/>
    <w:rsid w:val="00543DC4"/>
    <w:rsid w:val="00543ED1"/>
    <w:rsid w:val="005442D2"/>
    <w:rsid w:val="005443CD"/>
    <w:rsid w:val="0054572D"/>
    <w:rsid w:val="005463D2"/>
    <w:rsid w:val="00546E28"/>
    <w:rsid w:val="005475B4"/>
    <w:rsid w:val="00547A80"/>
    <w:rsid w:val="00547B09"/>
    <w:rsid w:val="00547F5E"/>
    <w:rsid w:val="00550BA7"/>
    <w:rsid w:val="00551304"/>
    <w:rsid w:val="00551CE0"/>
    <w:rsid w:val="00552AF3"/>
    <w:rsid w:val="0055321F"/>
    <w:rsid w:val="005533ED"/>
    <w:rsid w:val="00553997"/>
    <w:rsid w:val="00553A12"/>
    <w:rsid w:val="00554408"/>
    <w:rsid w:val="005551E9"/>
    <w:rsid w:val="00556437"/>
    <w:rsid w:val="00556493"/>
    <w:rsid w:val="00556B31"/>
    <w:rsid w:val="00556C45"/>
    <w:rsid w:val="00557A86"/>
    <w:rsid w:val="005603DC"/>
    <w:rsid w:val="005616D4"/>
    <w:rsid w:val="005622B3"/>
    <w:rsid w:val="0056239E"/>
    <w:rsid w:val="0056286B"/>
    <w:rsid w:val="00562919"/>
    <w:rsid w:val="00562A5F"/>
    <w:rsid w:val="00562ED7"/>
    <w:rsid w:val="005641FA"/>
    <w:rsid w:val="00564517"/>
    <w:rsid w:val="00564B6F"/>
    <w:rsid w:val="00564E7C"/>
    <w:rsid w:val="00565F44"/>
    <w:rsid w:val="00566A6E"/>
    <w:rsid w:val="00566EF9"/>
    <w:rsid w:val="0056716B"/>
    <w:rsid w:val="00567A49"/>
    <w:rsid w:val="00570038"/>
    <w:rsid w:val="00571B75"/>
    <w:rsid w:val="00571B85"/>
    <w:rsid w:val="005727DC"/>
    <w:rsid w:val="00572B28"/>
    <w:rsid w:val="00572C0B"/>
    <w:rsid w:val="00573CB8"/>
    <w:rsid w:val="00573E79"/>
    <w:rsid w:val="00573E91"/>
    <w:rsid w:val="0057414F"/>
    <w:rsid w:val="005743C0"/>
    <w:rsid w:val="005748A6"/>
    <w:rsid w:val="00574B61"/>
    <w:rsid w:val="00576ABD"/>
    <w:rsid w:val="00576E40"/>
    <w:rsid w:val="00577DF2"/>
    <w:rsid w:val="00577F6E"/>
    <w:rsid w:val="00580E44"/>
    <w:rsid w:val="00582DE7"/>
    <w:rsid w:val="00584056"/>
    <w:rsid w:val="0058469B"/>
    <w:rsid w:val="00585EC5"/>
    <w:rsid w:val="00586BBE"/>
    <w:rsid w:val="0058756F"/>
    <w:rsid w:val="0059055F"/>
    <w:rsid w:val="00590817"/>
    <w:rsid w:val="00590923"/>
    <w:rsid w:val="00590FF4"/>
    <w:rsid w:val="00591645"/>
    <w:rsid w:val="00591680"/>
    <w:rsid w:val="00591A17"/>
    <w:rsid w:val="005930CE"/>
    <w:rsid w:val="005940A1"/>
    <w:rsid w:val="0059443C"/>
    <w:rsid w:val="0059456A"/>
    <w:rsid w:val="00594CFD"/>
    <w:rsid w:val="00595465"/>
    <w:rsid w:val="00596085"/>
    <w:rsid w:val="00596D76"/>
    <w:rsid w:val="005976F8"/>
    <w:rsid w:val="005A000B"/>
    <w:rsid w:val="005A0AAD"/>
    <w:rsid w:val="005A11B3"/>
    <w:rsid w:val="005A1292"/>
    <w:rsid w:val="005A1879"/>
    <w:rsid w:val="005A23F0"/>
    <w:rsid w:val="005A331E"/>
    <w:rsid w:val="005A3883"/>
    <w:rsid w:val="005A3ED9"/>
    <w:rsid w:val="005A4B4A"/>
    <w:rsid w:val="005A4DD0"/>
    <w:rsid w:val="005A4F20"/>
    <w:rsid w:val="005A5A6D"/>
    <w:rsid w:val="005A6ED3"/>
    <w:rsid w:val="005A6F6C"/>
    <w:rsid w:val="005A70E8"/>
    <w:rsid w:val="005A7281"/>
    <w:rsid w:val="005A76FB"/>
    <w:rsid w:val="005A78D2"/>
    <w:rsid w:val="005A7F96"/>
    <w:rsid w:val="005B1481"/>
    <w:rsid w:val="005B2583"/>
    <w:rsid w:val="005B2AEF"/>
    <w:rsid w:val="005B2C95"/>
    <w:rsid w:val="005B2F4C"/>
    <w:rsid w:val="005B3990"/>
    <w:rsid w:val="005B3EC4"/>
    <w:rsid w:val="005B4615"/>
    <w:rsid w:val="005B4806"/>
    <w:rsid w:val="005B4DF7"/>
    <w:rsid w:val="005B626C"/>
    <w:rsid w:val="005B65E3"/>
    <w:rsid w:val="005B687B"/>
    <w:rsid w:val="005B72CE"/>
    <w:rsid w:val="005B752F"/>
    <w:rsid w:val="005B7C98"/>
    <w:rsid w:val="005C1118"/>
    <w:rsid w:val="005C14E9"/>
    <w:rsid w:val="005C2D50"/>
    <w:rsid w:val="005C3186"/>
    <w:rsid w:val="005C31DD"/>
    <w:rsid w:val="005C37C5"/>
    <w:rsid w:val="005C383F"/>
    <w:rsid w:val="005C3862"/>
    <w:rsid w:val="005C5759"/>
    <w:rsid w:val="005C5F53"/>
    <w:rsid w:val="005C66AF"/>
    <w:rsid w:val="005C6FBB"/>
    <w:rsid w:val="005C7354"/>
    <w:rsid w:val="005C7BBB"/>
    <w:rsid w:val="005C7FF2"/>
    <w:rsid w:val="005D00C7"/>
    <w:rsid w:val="005D0419"/>
    <w:rsid w:val="005D0DD2"/>
    <w:rsid w:val="005D1714"/>
    <w:rsid w:val="005D2F7A"/>
    <w:rsid w:val="005D3A76"/>
    <w:rsid w:val="005D3D79"/>
    <w:rsid w:val="005D422D"/>
    <w:rsid w:val="005D45F2"/>
    <w:rsid w:val="005D578E"/>
    <w:rsid w:val="005D5F45"/>
    <w:rsid w:val="005D6626"/>
    <w:rsid w:val="005D691B"/>
    <w:rsid w:val="005D7137"/>
    <w:rsid w:val="005D7319"/>
    <w:rsid w:val="005D7BD8"/>
    <w:rsid w:val="005D7D1E"/>
    <w:rsid w:val="005D7F84"/>
    <w:rsid w:val="005E0684"/>
    <w:rsid w:val="005E0962"/>
    <w:rsid w:val="005E1580"/>
    <w:rsid w:val="005E1CB2"/>
    <w:rsid w:val="005E2A27"/>
    <w:rsid w:val="005E2AE9"/>
    <w:rsid w:val="005E359C"/>
    <w:rsid w:val="005E438B"/>
    <w:rsid w:val="005E49B4"/>
    <w:rsid w:val="005E4D8A"/>
    <w:rsid w:val="005E5C09"/>
    <w:rsid w:val="005E5CDB"/>
    <w:rsid w:val="005E5FA3"/>
    <w:rsid w:val="005E63C1"/>
    <w:rsid w:val="005E703E"/>
    <w:rsid w:val="005E72DA"/>
    <w:rsid w:val="005E7907"/>
    <w:rsid w:val="005E7B45"/>
    <w:rsid w:val="005F0A7B"/>
    <w:rsid w:val="005F0F74"/>
    <w:rsid w:val="005F2D4A"/>
    <w:rsid w:val="005F30FF"/>
    <w:rsid w:val="005F33E4"/>
    <w:rsid w:val="005F3420"/>
    <w:rsid w:val="005F39AF"/>
    <w:rsid w:val="005F728B"/>
    <w:rsid w:val="005F771B"/>
    <w:rsid w:val="00600D0C"/>
    <w:rsid w:val="00600F26"/>
    <w:rsid w:val="00601304"/>
    <w:rsid w:val="00602C04"/>
    <w:rsid w:val="00602CA8"/>
    <w:rsid w:val="00602FFA"/>
    <w:rsid w:val="00603155"/>
    <w:rsid w:val="00604675"/>
    <w:rsid w:val="00605139"/>
    <w:rsid w:val="00605185"/>
    <w:rsid w:val="006061A6"/>
    <w:rsid w:val="0060672D"/>
    <w:rsid w:val="00606B68"/>
    <w:rsid w:val="00607B22"/>
    <w:rsid w:val="00607D4C"/>
    <w:rsid w:val="00610694"/>
    <w:rsid w:val="006106A4"/>
    <w:rsid w:val="00611609"/>
    <w:rsid w:val="006116E0"/>
    <w:rsid w:val="00611A92"/>
    <w:rsid w:val="00612468"/>
    <w:rsid w:val="0061251D"/>
    <w:rsid w:val="00612BE2"/>
    <w:rsid w:val="00613A6D"/>
    <w:rsid w:val="00614D8A"/>
    <w:rsid w:val="00615763"/>
    <w:rsid w:val="00615AE4"/>
    <w:rsid w:val="006160F0"/>
    <w:rsid w:val="00617962"/>
    <w:rsid w:val="006201AA"/>
    <w:rsid w:val="006205C1"/>
    <w:rsid w:val="00620B07"/>
    <w:rsid w:val="006215F0"/>
    <w:rsid w:val="00622B51"/>
    <w:rsid w:val="00622C2D"/>
    <w:rsid w:val="00622FBA"/>
    <w:rsid w:val="00623B8E"/>
    <w:rsid w:val="00623CDF"/>
    <w:rsid w:val="00625459"/>
    <w:rsid w:val="00625590"/>
    <w:rsid w:val="00625713"/>
    <w:rsid w:val="00625BC7"/>
    <w:rsid w:val="00625D00"/>
    <w:rsid w:val="00626147"/>
    <w:rsid w:val="006263C0"/>
    <w:rsid w:val="006267A8"/>
    <w:rsid w:val="0062785B"/>
    <w:rsid w:val="00627D80"/>
    <w:rsid w:val="00627FAF"/>
    <w:rsid w:val="00630D27"/>
    <w:rsid w:val="00630F35"/>
    <w:rsid w:val="00631259"/>
    <w:rsid w:val="00631419"/>
    <w:rsid w:val="00631C0F"/>
    <w:rsid w:val="00632A3E"/>
    <w:rsid w:val="006330E7"/>
    <w:rsid w:val="006333CD"/>
    <w:rsid w:val="00633E27"/>
    <w:rsid w:val="006340C7"/>
    <w:rsid w:val="006347B5"/>
    <w:rsid w:val="006359CE"/>
    <w:rsid w:val="00636085"/>
    <w:rsid w:val="00636B51"/>
    <w:rsid w:val="0063723B"/>
    <w:rsid w:val="006374BA"/>
    <w:rsid w:val="00637A57"/>
    <w:rsid w:val="00640597"/>
    <w:rsid w:val="00641A28"/>
    <w:rsid w:val="00641AA0"/>
    <w:rsid w:val="00641F6B"/>
    <w:rsid w:val="00642879"/>
    <w:rsid w:val="00643221"/>
    <w:rsid w:val="00643508"/>
    <w:rsid w:val="00643596"/>
    <w:rsid w:val="006438EB"/>
    <w:rsid w:val="00644CFE"/>
    <w:rsid w:val="0064502A"/>
    <w:rsid w:val="00645452"/>
    <w:rsid w:val="006454EA"/>
    <w:rsid w:val="006457C5"/>
    <w:rsid w:val="006463C3"/>
    <w:rsid w:val="00646A8F"/>
    <w:rsid w:val="00650203"/>
    <w:rsid w:val="006504A6"/>
    <w:rsid w:val="00650CC7"/>
    <w:rsid w:val="00651C3E"/>
    <w:rsid w:val="006525B3"/>
    <w:rsid w:val="006526E0"/>
    <w:rsid w:val="006529A9"/>
    <w:rsid w:val="006529B9"/>
    <w:rsid w:val="00653222"/>
    <w:rsid w:val="00653C8E"/>
    <w:rsid w:val="00653D5E"/>
    <w:rsid w:val="0065426D"/>
    <w:rsid w:val="0065428D"/>
    <w:rsid w:val="006549E0"/>
    <w:rsid w:val="00654B0E"/>
    <w:rsid w:val="0065536B"/>
    <w:rsid w:val="00655CD6"/>
    <w:rsid w:val="0065652B"/>
    <w:rsid w:val="00656851"/>
    <w:rsid w:val="0065695D"/>
    <w:rsid w:val="00656B1E"/>
    <w:rsid w:val="00656B2E"/>
    <w:rsid w:val="00657087"/>
    <w:rsid w:val="0065712B"/>
    <w:rsid w:val="006605E0"/>
    <w:rsid w:val="00661264"/>
    <w:rsid w:val="006618CE"/>
    <w:rsid w:val="00661ABB"/>
    <w:rsid w:val="00661B6A"/>
    <w:rsid w:val="00661DC3"/>
    <w:rsid w:val="00661F11"/>
    <w:rsid w:val="006628C2"/>
    <w:rsid w:val="00662D0D"/>
    <w:rsid w:val="00662FA4"/>
    <w:rsid w:val="00663A6C"/>
    <w:rsid w:val="00663C55"/>
    <w:rsid w:val="00663F7C"/>
    <w:rsid w:val="00664981"/>
    <w:rsid w:val="006649A4"/>
    <w:rsid w:val="00665764"/>
    <w:rsid w:val="00666B14"/>
    <w:rsid w:val="006675D5"/>
    <w:rsid w:val="006677B1"/>
    <w:rsid w:val="00667ECD"/>
    <w:rsid w:val="00670430"/>
    <w:rsid w:val="00670E7A"/>
    <w:rsid w:val="0067150F"/>
    <w:rsid w:val="006723B0"/>
    <w:rsid w:val="00673FAC"/>
    <w:rsid w:val="006750C2"/>
    <w:rsid w:val="006751BB"/>
    <w:rsid w:val="00675A8C"/>
    <w:rsid w:val="006771EF"/>
    <w:rsid w:val="00677EFF"/>
    <w:rsid w:val="00677FC4"/>
    <w:rsid w:val="00680024"/>
    <w:rsid w:val="006804D4"/>
    <w:rsid w:val="006807B9"/>
    <w:rsid w:val="00680DD8"/>
    <w:rsid w:val="0068181D"/>
    <w:rsid w:val="006826A6"/>
    <w:rsid w:val="00682B20"/>
    <w:rsid w:val="006832B8"/>
    <w:rsid w:val="0068465F"/>
    <w:rsid w:val="00686B5B"/>
    <w:rsid w:val="00687FAC"/>
    <w:rsid w:val="00691683"/>
    <w:rsid w:val="0069249B"/>
    <w:rsid w:val="006930BD"/>
    <w:rsid w:val="006936AB"/>
    <w:rsid w:val="00694516"/>
    <w:rsid w:val="00694FD7"/>
    <w:rsid w:val="00696076"/>
    <w:rsid w:val="00696F62"/>
    <w:rsid w:val="006979EC"/>
    <w:rsid w:val="00697D85"/>
    <w:rsid w:val="006A040C"/>
    <w:rsid w:val="006A1C55"/>
    <w:rsid w:val="006A3219"/>
    <w:rsid w:val="006A3FB6"/>
    <w:rsid w:val="006A45C1"/>
    <w:rsid w:val="006A4EFB"/>
    <w:rsid w:val="006A585F"/>
    <w:rsid w:val="006A60BA"/>
    <w:rsid w:val="006A7688"/>
    <w:rsid w:val="006A7697"/>
    <w:rsid w:val="006A774A"/>
    <w:rsid w:val="006A7A03"/>
    <w:rsid w:val="006B0097"/>
    <w:rsid w:val="006B069A"/>
    <w:rsid w:val="006B0D00"/>
    <w:rsid w:val="006B18EE"/>
    <w:rsid w:val="006B1BB6"/>
    <w:rsid w:val="006B1CB8"/>
    <w:rsid w:val="006B2E2C"/>
    <w:rsid w:val="006B3ACE"/>
    <w:rsid w:val="006B3B90"/>
    <w:rsid w:val="006B4007"/>
    <w:rsid w:val="006B48F4"/>
    <w:rsid w:val="006B5523"/>
    <w:rsid w:val="006B6C51"/>
    <w:rsid w:val="006B6F9E"/>
    <w:rsid w:val="006B71BC"/>
    <w:rsid w:val="006B7421"/>
    <w:rsid w:val="006B7D44"/>
    <w:rsid w:val="006C1529"/>
    <w:rsid w:val="006C1DA9"/>
    <w:rsid w:val="006C66CB"/>
    <w:rsid w:val="006C6F57"/>
    <w:rsid w:val="006C6FA1"/>
    <w:rsid w:val="006C7B9E"/>
    <w:rsid w:val="006D0034"/>
    <w:rsid w:val="006D0B61"/>
    <w:rsid w:val="006D1840"/>
    <w:rsid w:val="006D1FC0"/>
    <w:rsid w:val="006D2125"/>
    <w:rsid w:val="006D23EA"/>
    <w:rsid w:val="006D2EFB"/>
    <w:rsid w:val="006D34B3"/>
    <w:rsid w:val="006D3B4A"/>
    <w:rsid w:val="006D47AA"/>
    <w:rsid w:val="006D48AC"/>
    <w:rsid w:val="006D4B05"/>
    <w:rsid w:val="006D630D"/>
    <w:rsid w:val="006E0556"/>
    <w:rsid w:val="006E1F91"/>
    <w:rsid w:val="006E261D"/>
    <w:rsid w:val="006E35E0"/>
    <w:rsid w:val="006E43CE"/>
    <w:rsid w:val="006E4A15"/>
    <w:rsid w:val="006E56B4"/>
    <w:rsid w:val="006E57C6"/>
    <w:rsid w:val="006E5A1C"/>
    <w:rsid w:val="006E7A9A"/>
    <w:rsid w:val="006F02F9"/>
    <w:rsid w:val="006F055D"/>
    <w:rsid w:val="006F092F"/>
    <w:rsid w:val="006F0CF9"/>
    <w:rsid w:val="006F16E1"/>
    <w:rsid w:val="006F328D"/>
    <w:rsid w:val="006F36BB"/>
    <w:rsid w:val="006F53AF"/>
    <w:rsid w:val="006F55C9"/>
    <w:rsid w:val="006F5623"/>
    <w:rsid w:val="006F562A"/>
    <w:rsid w:val="006F5AB9"/>
    <w:rsid w:val="006F6384"/>
    <w:rsid w:val="006F666D"/>
    <w:rsid w:val="006F6719"/>
    <w:rsid w:val="006F6720"/>
    <w:rsid w:val="006F7621"/>
    <w:rsid w:val="006F7D7C"/>
    <w:rsid w:val="00700461"/>
    <w:rsid w:val="00700A24"/>
    <w:rsid w:val="0070162D"/>
    <w:rsid w:val="007016E3"/>
    <w:rsid w:val="00701BE0"/>
    <w:rsid w:val="00701D62"/>
    <w:rsid w:val="0070200A"/>
    <w:rsid w:val="00702401"/>
    <w:rsid w:val="007029C1"/>
    <w:rsid w:val="00702FEF"/>
    <w:rsid w:val="00703583"/>
    <w:rsid w:val="00703AB3"/>
    <w:rsid w:val="00704439"/>
    <w:rsid w:val="00705786"/>
    <w:rsid w:val="00706F9D"/>
    <w:rsid w:val="007070D4"/>
    <w:rsid w:val="00707B17"/>
    <w:rsid w:val="00707D94"/>
    <w:rsid w:val="00710625"/>
    <w:rsid w:val="007109DD"/>
    <w:rsid w:val="00711AFC"/>
    <w:rsid w:val="00711D8D"/>
    <w:rsid w:val="00712054"/>
    <w:rsid w:val="00712507"/>
    <w:rsid w:val="007125CE"/>
    <w:rsid w:val="00712A04"/>
    <w:rsid w:val="00712FD9"/>
    <w:rsid w:val="00713CFB"/>
    <w:rsid w:val="0071446E"/>
    <w:rsid w:val="007149F2"/>
    <w:rsid w:val="007159C5"/>
    <w:rsid w:val="007159D9"/>
    <w:rsid w:val="00717284"/>
    <w:rsid w:val="007203B9"/>
    <w:rsid w:val="0072099B"/>
    <w:rsid w:val="00720E80"/>
    <w:rsid w:val="00721320"/>
    <w:rsid w:val="007217FC"/>
    <w:rsid w:val="00721EBF"/>
    <w:rsid w:val="00722556"/>
    <w:rsid w:val="0072264C"/>
    <w:rsid w:val="007226D2"/>
    <w:rsid w:val="00722859"/>
    <w:rsid w:val="0072333C"/>
    <w:rsid w:val="00723E7B"/>
    <w:rsid w:val="00724A49"/>
    <w:rsid w:val="007250AF"/>
    <w:rsid w:val="00726271"/>
    <w:rsid w:val="007262F0"/>
    <w:rsid w:val="00726B20"/>
    <w:rsid w:val="00726D85"/>
    <w:rsid w:val="00727FF1"/>
    <w:rsid w:val="0073025C"/>
    <w:rsid w:val="00731470"/>
    <w:rsid w:val="00731C0B"/>
    <w:rsid w:val="00732D7C"/>
    <w:rsid w:val="00733296"/>
    <w:rsid w:val="00734430"/>
    <w:rsid w:val="00734CF5"/>
    <w:rsid w:val="007357B1"/>
    <w:rsid w:val="00735B3C"/>
    <w:rsid w:val="0073641C"/>
    <w:rsid w:val="00736773"/>
    <w:rsid w:val="00737BAD"/>
    <w:rsid w:val="00741850"/>
    <w:rsid w:val="007419B1"/>
    <w:rsid w:val="00741D3C"/>
    <w:rsid w:val="00744429"/>
    <w:rsid w:val="00744801"/>
    <w:rsid w:val="00744946"/>
    <w:rsid w:val="00744976"/>
    <w:rsid w:val="00745A05"/>
    <w:rsid w:val="00746FB5"/>
    <w:rsid w:val="00750F02"/>
    <w:rsid w:val="007515F3"/>
    <w:rsid w:val="007516CF"/>
    <w:rsid w:val="0075210E"/>
    <w:rsid w:val="00752117"/>
    <w:rsid w:val="007521BE"/>
    <w:rsid w:val="00752B02"/>
    <w:rsid w:val="0075347B"/>
    <w:rsid w:val="007535D5"/>
    <w:rsid w:val="00753C22"/>
    <w:rsid w:val="00754E40"/>
    <w:rsid w:val="00755E67"/>
    <w:rsid w:val="00755F81"/>
    <w:rsid w:val="00756B32"/>
    <w:rsid w:val="00757B73"/>
    <w:rsid w:val="00760AAD"/>
    <w:rsid w:val="00760B74"/>
    <w:rsid w:val="00761724"/>
    <w:rsid w:val="00761C78"/>
    <w:rsid w:val="00761CBB"/>
    <w:rsid w:val="00761F00"/>
    <w:rsid w:val="00763000"/>
    <w:rsid w:val="00763019"/>
    <w:rsid w:val="0076313A"/>
    <w:rsid w:val="00765410"/>
    <w:rsid w:val="00765500"/>
    <w:rsid w:val="00765613"/>
    <w:rsid w:val="00765783"/>
    <w:rsid w:val="0076583D"/>
    <w:rsid w:val="00765F9B"/>
    <w:rsid w:val="00766176"/>
    <w:rsid w:val="00766D58"/>
    <w:rsid w:val="00766F52"/>
    <w:rsid w:val="0077188D"/>
    <w:rsid w:val="00773938"/>
    <w:rsid w:val="00773F52"/>
    <w:rsid w:val="007741E9"/>
    <w:rsid w:val="00774629"/>
    <w:rsid w:val="00776685"/>
    <w:rsid w:val="0077686E"/>
    <w:rsid w:val="0077698F"/>
    <w:rsid w:val="007771A7"/>
    <w:rsid w:val="007775B0"/>
    <w:rsid w:val="00777B66"/>
    <w:rsid w:val="00780489"/>
    <w:rsid w:val="007807A4"/>
    <w:rsid w:val="00780939"/>
    <w:rsid w:val="007811A0"/>
    <w:rsid w:val="00781960"/>
    <w:rsid w:val="00782D20"/>
    <w:rsid w:val="007836C0"/>
    <w:rsid w:val="007847B7"/>
    <w:rsid w:val="00785D3E"/>
    <w:rsid w:val="007861C4"/>
    <w:rsid w:val="00786D6F"/>
    <w:rsid w:val="00787A0E"/>
    <w:rsid w:val="00791929"/>
    <w:rsid w:val="00791BF2"/>
    <w:rsid w:val="00792189"/>
    <w:rsid w:val="007951D9"/>
    <w:rsid w:val="00797547"/>
    <w:rsid w:val="00797C09"/>
    <w:rsid w:val="00797CD3"/>
    <w:rsid w:val="007A013A"/>
    <w:rsid w:val="007A01E0"/>
    <w:rsid w:val="007A03F9"/>
    <w:rsid w:val="007A040F"/>
    <w:rsid w:val="007A0DAA"/>
    <w:rsid w:val="007A16DF"/>
    <w:rsid w:val="007A1834"/>
    <w:rsid w:val="007A2199"/>
    <w:rsid w:val="007A34EC"/>
    <w:rsid w:val="007A373D"/>
    <w:rsid w:val="007A37D4"/>
    <w:rsid w:val="007A380C"/>
    <w:rsid w:val="007A44C4"/>
    <w:rsid w:val="007A4C04"/>
    <w:rsid w:val="007A4D73"/>
    <w:rsid w:val="007A545C"/>
    <w:rsid w:val="007A5B93"/>
    <w:rsid w:val="007A6AE3"/>
    <w:rsid w:val="007A7561"/>
    <w:rsid w:val="007A762C"/>
    <w:rsid w:val="007A7645"/>
    <w:rsid w:val="007A7CF9"/>
    <w:rsid w:val="007B164C"/>
    <w:rsid w:val="007B1653"/>
    <w:rsid w:val="007B2EF3"/>
    <w:rsid w:val="007B3516"/>
    <w:rsid w:val="007B3BDD"/>
    <w:rsid w:val="007B3DA6"/>
    <w:rsid w:val="007B4F1F"/>
    <w:rsid w:val="007B5970"/>
    <w:rsid w:val="007B5B96"/>
    <w:rsid w:val="007B5DC0"/>
    <w:rsid w:val="007B6255"/>
    <w:rsid w:val="007B6839"/>
    <w:rsid w:val="007B6E39"/>
    <w:rsid w:val="007B7D41"/>
    <w:rsid w:val="007C02C8"/>
    <w:rsid w:val="007C116B"/>
    <w:rsid w:val="007C1182"/>
    <w:rsid w:val="007C1859"/>
    <w:rsid w:val="007C20AC"/>
    <w:rsid w:val="007C2EE3"/>
    <w:rsid w:val="007C3E30"/>
    <w:rsid w:val="007C5310"/>
    <w:rsid w:val="007C54CF"/>
    <w:rsid w:val="007C6FB0"/>
    <w:rsid w:val="007C7B06"/>
    <w:rsid w:val="007D00EB"/>
    <w:rsid w:val="007D0A23"/>
    <w:rsid w:val="007D1F64"/>
    <w:rsid w:val="007D215C"/>
    <w:rsid w:val="007D3403"/>
    <w:rsid w:val="007D371B"/>
    <w:rsid w:val="007D3B3D"/>
    <w:rsid w:val="007D41C5"/>
    <w:rsid w:val="007D44B1"/>
    <w:rsid w:val="007D48C9"/>
    <w:rsid w:val="007D509F"/>
    <w:rsid w:val="007D5876"/>
    <w:rsid w:val="007D6619"/>
    <w:rsid w:val="007D6CE3"/>
    <w:rsid w:val="007D6FB7"/>
    <w:rsid w:val="007D78A4"/>
    <w:rsid w:val="007E001C"/>
    <w:rsid w:val="007E00EA"/>
    <w:rsid w:val="007E038D"/>
    <w:rsid w:val="007E071C"/>
    <w:rsid w:val="007E09D5"/>
    <w:rsid w:val="007E0EDD"/>
    <w:rsid w:val="007E10D6"/>
    <w:rsid w:val="007E1265"/>
    <w:rsid w:val="007E1538"/>
    <w:rsid w:val="007E1BC7"/>
    <w:rsid w:val="007E3090"/>
    <w:rsid w:val="007E31E1"/>
    <w:rsid w:val="007E324A"/>
    <w:rsid w:val="007E3522"/>
    <w:rsid w:val="007E37C0"/>
    <w:rsid w:val="007E42F8"/>
    <w:rsid w:val="007E4F05"/>
    <w:rsid w:val="007E5078"/>
    <w:rsid w:val="007E59D9"/>
    <w:rsid w:val="007E6828"/>
    <w:rsid w:val="007E7A8A"/>
    <w:rsid w:val="007E7B26"/>
    <w:rsid w:val="007F14D6"/>
    <w:rsid w:val="007F1C3A"/>
    <w:rsid w:val="007F2551"/>
    <w:rsid w:val="007F283D"/>
    <w:rsid w:val="007F28A2"/>
    <w:rsid w:val="007F2D8D"/>
    <w:rsid w:val="007F3C04"/>
    <w:rsid w:val="007F42AB"/>
    <w:rsid w:val="007F4524"/>
    <w:rsid w:val="007F4FF9"/>
    <w:rsid w:val="007F5107"/>
    <w:rsid w:val="007F5E05"/>
    <w:rsid w:val="007F6294"/>
    <w:rsid w:val="007F62CE"/>
    <w:rsid w:val="007F64D7"/>
    <w:rsid w:val="007F6820"/>
    <w:rsid w:val="007F72F2"/>
    <w:rsid w:val="007F764D"/>
    <w:rsid w:val="00800F00"/>
    <w:rsid w:val="00801053"/>
    <w:rsid w:val="008010D5"/>
    <w:rsid w:val="00802CD9"/>
    <w:rsid w:val="00803518"/>
    <w:rsid w:val="00803750"/>
    <w:rsid w:val="0080556F"/>
    <w:rsid w:val="00805FF6"/>
    <w:rsid w:val="0080631C"/>
    <w:rsid w:val="008063FD"/>
    <w:rsid w:val="0081006C"/>
    <w:rsid w:val="0081127D"/>
    <w:rsid w:val="00811A16"/>
    <w:rsid w:val="00811A3A"/>
    <w:rsid w:val="00811FFF"/>
    <w:rsid w:val="008126D5"/>
    <w:rsid w:val="00813078"/>
    <w:rsid w:val="00813627"/>
    <w:rsid w:val="008137CB"/>
    <w:rsid w:val="00814708"/>
    <w:rsid w:val="00814B49"/>
    <w:rsid w:val="00814EEF"/>
    <w:rsid w:val="00814FEF"/>
    <w:rsid w:val="0081567C"/>
    <w:rsid w:val="00815B69"/>
    <w:rsid w:val="00817391"/>
    <w:rsid w:val="00817AB1"/>
    <w:rsid w:val="00817EF1"/>
    <w:rsid w:val="00820004"/>
    <w:rsid w:val="00820BBF"/>
    <w:rsid w:val="00821313"/>
    <w:rsid w:val="0082131B"/>
    <w:rsid w:val="00821F9B"/>
    <w:rsid w:val="008220FD"/>
    <w:rsid w:val="00822DD8"/>
    <w:rsid w:val="00823BA8"/>
    <w:rsid w:val="00823E32"/>
    <w:rsid w:val="008263F0"/>
    <w:rsid w:val="00826625"/>
    <w:rsid w:val="00827D67"/>
    <w:rsid w:val="00830277"/>
    <w:rsid w:val="008307B3"/>
    <w:rsid w:val="00830A5A"/>
    <w:rsid w:val="008313BA"/>
    <w:rsid w:val="0083159C"/>
    <w:rsid w:val="00832062"/>
    <w:rsid w:val="00832A82"/>
    <w:rsid w:val="00832C22"/>
    <w:rsid w:val="00833E43"/>
    <w:rsid w:val="008342C1"/>
    <w:rsid w:val="00834742"/>
    <w:rsid w:val="00834941"/>
    <w:rsid w:val="00834FB5"/>
    <w:rsid w:val="008352AF"/>
    <w:rsid w:val="008358E6"/>
    <w:rsid w:val="00835A8A"/>
    <w:rsid w:val="00835D30"/>
    <w:rsid w:val="00835F78"/>
    <w:rsid w:val="0083622B"/>
    <w:rsid w:val="008369F5"/>
    <w:rsid w:val="00837729"/>
    <w:rsid w:val="00837872"/>
    <w:rsid w:val="00837AE2"/>
    <w:rsid w:val="00840B15"/>
    <w:rsid w:val="00840DFD"/>
    <w:rsid w:val="008422BC"/>
    <w:rsid w:val="0084237D"/>
    <w:rsid w:val="00842F8A"/>
    <w:rsid w:val="0084346C"/>
    <w:rsid w:val="00843EDC"/>
    <w:rsid w:val="00844D33"/>
    <w:rsid w:val="00844D6C"/>
    <w:rsid w:val="00844F3B"/>
    <w:rsid w:val="00846771"/>
    <w:rsid w:val="008474A0"/>
    <w:rsid w:val="008474FD"/>
    <w:rsid w:val="0084794E"/>
    <w:rsid w:val="00847E1E"/>
    <w:rsid w:val="0085085F"/>
    <w:rsid w:val="008510D8"/>
    <w:rsid w:val="00851EB8"/>
    <w:rsid w:val="00853A64"/>
    <w:rsid w:val="00853C53"/>
    <w:rsid w:val="00853C62"/>
    <w:rsid w:val="0085421A"/>
    <w:rsid w:val="008548B8"/>
    <w:rsid w:val="00854FD3"/>
    <w:rsid w:val="00855924"/>
    <w:rsid w:val="00855FC5"/>
    <w:rsid w:val="008563A3"/>
    <w:rsid w:val="008565DD"/>
    <w:rsid w:val="00856691"/>
    <w:rsid w:val="008566F0"/>
    <w:rsid w:val="0085755E"/>
    <w:rsid w:val="008578B7"/>
    <w:rsid w:val="00860127"/>
    <w:rsid w:val="0086076C"/>
    <w:rsid w:val="00860AA9"/>
    <w:rsid w:val="00860B6B"/>
    <w:rsid w:val="00861091"/>
    <w:rsid w:val="008616B8"/>
    <w:rsid w:val="0086190D"/>
    <w:rsid w:val="00861C6A"/>
    <w:rsid w:val="00863214"/>
    <w:rsid w:val="0086323B"/>
    <w:rsid w:val="0086347B"/>
    <w:rsid w:val="0086380B"/>
    <w:rsid w:val="00863E89"/>
    <w:rsid w:val="00864289"/>
    <w:rsid w:val="00865D0B"/>
    <w:rsid w:val="00865E4B"/>
    <w:rsid w:val="008663DC"/>
    <w:rsid w:val="00866BF9"/>
    <w:rsid w:val="00866C41"/>
    <w:rsid w:val="00866D54"/>
    <w:rsid w:val="00867025"/>
    <w:rsid w:val="00867980"/>
    <w:rsid w:val="00867F17"/>
    <w:rsid w:val="0087172D"/>
    <w:rsid w:val="00871F67"/>
    <w:rsid w:val="00873532"/>
    <w:rsid w:val="00873A32"/>
    <w:rsid w:val="0087527D"/>
    <w:rsid w:val="00875645"/>
    <w:rsid w:val="00875C36"/>
    <w:rsid w:val="00876C2B"/>
    <w:rsid w:val="00876FD3"/>
    <w:rsid w:val="00877E3B"/>
    <w:rsid w:val="008802CB"/>
    <w:rsid w:val="00880718"/>
    <w:rsid w:val="008808D8"/>
    <w:rsid w:val="00880BFA"/>
    <w:rsid w:val="00881044"/>
    <w:rsid w:val="0088111E"/>
    <w:rsid w:val="0088133B"/>
    <w:rsid w:val="008815F5"/>
    <w:rsid w:val="008818A8"/>
    <w:rsid w:val="00881BF5"/>
    <w:rsid w:val="0088211B"/>
    <w:rsid w:val="008828E5"/>
    <w:rsid w:val="00882EF6"/>
    <w:rsid w:val="00883725"/>
    <w:rsid w:val="008840EE"/>
    <w:rsid w:val="00884348"/>
    <w:rsid w:val="0088495C"/>
    <w:rsid w:val="00885A74"/>
    <w:rsid w:val="00886B65"/>
    <w:rsid w:val="0088711A"/>
    <w:rsid w:val="008873ED"/>
    <w:rsid w:val="008900F9"/>
    <w:rsid w:val="00890A54"/>
    <w:rsid w:val="00891D97"/>
    <w:rsid w:val="00891F50"/>
    <w:rsid w:val="0089353F"/>
    <w:rsid w:val="00893A44"/>
    <w:rsid w:val="00893A4B"/>
    <w:rsid w:val="00894195"/>
    <w:rsid w:val="0089447A"/>
    <w:rsid w:val="008948B7"/>
    <w:rsid w:val="008955A5"/>
    <w:rsid w:val="00896A29"/>
    <w:rsid w:val="00897A1D"/>
    <w:rsid w:val="00897BE3"/>
    <w:rsid w:val="008A06EB"/>
    <w:rsid w:val="008A0893"/>
    <w:rsid w:val="008A0D69"/>
    <w:rsid w:val="008A1366"/>
    <w:rsid w:val="008A1978"/>
    <w:rsid w:val="008A1DC5"/>
    <w:rsid w:val="008A20D4"/>
    <w:rsid w:val="008A2542"/>
    <w:rsid w:val="008A2844"/>
    <w:rsid w:val="008A29D6"/>
    <w:rsid w:val="008A46FA"/>
    <w:rsid w:val="008A505E"/>
    <w:rsid w:val="008A56B6"/>
    <w:rsid w:val="008A6474"/>
    <w:rsid w:val="008A6E74"/>
    <w:rsid w:val="008A6F8F"/>
    <w:rsid w:val="008B00E7"/>
    <w:rsid w:val="008B0867"/>
    <w:rsid w:val="008B16A0"/>
    <w:rsid w:val="008B16BB"/>
    <w:rsid w:val="008B1BAB"/>
    <w:rsid w:val="008B2A8A"/>
    <w:rsid w:val="008B4479"/>
    <w:rsid w:val="008B4752"/>
    <w:rsid w:val="008B569B"/>
    <w:rsid w:val="008B5E68"/>
    <w:rsid w:val="008B63D8"/>
    <w:rsid w:val="008B6DB8"/>
    <w:rsid w:val="008B74EC"/>
    <w:rsid w:val="008B7E27"/>
    <w:rsid w:val="008C08D5"/>
    <w:rsid w:val="008C21A3"/>
    <w:rsid w:val="008C21E4"/>
    <w:rsid w:val="008C253A"/>
    <w:rsid w:val="008C2770"/>
    <w:rsid w:val="008C386C"/>
    <w:rsid w:val="008C4121"/>
    <w:rsid w:val="008C487F"/>
    <w:rsid w:val="008C5AB2"/>
    <w:rsid w:val="008C5DB3"/>
    <w:rsid w:val="008C6522"/>
    <w:rsid w:val="008C6A74"/>
    <w:rsid w:val="008C7639"/>
    <w:rsid w:val="008C7BB0"/>
    <w:rsid w:val="008D0272"/>
    <w:rsid w:val="008D04B2"/>
    <w:rsid w:val="008D0AD9"/>
    <w:rsid w:val="008D1883"/>
    <w:rsid w:val="008D247E"/>
    <w:rsid w:val="008D3043"/>
    <w:rsid w:val="008D369B"/>
    <w:rsid w:val="008D36DF"/>
    <w:rsid w:val="008D3886"/>
    <w:rsid w:val="008D3A6A"/>
    <w:rsid w:val="008D4B10"/>
    <w:rsid w:val="008D60E3"/>
    <w:rsid w:val="008D6972"/>
    <w:rsid w:val="008D732C"/>
    <w:rsid w:val="008D7560"/>
    <w:rsid w:val="008E03FC"/>
    <w:rsid w:val="008E0D0A"/>
    <w:rsid w:val="008E1453"/>
    <w:rsid w:val="008E21A2"/>
    <w:rsid w:val="008E2691"/>
    <w:rsid w:val="008E2833"/>
    <w:rsid w:val="008E2A4E"/>
    <w:rsid w:val="008E2BE1"/>
    <w:rsid w:val="008E2C4A"/>
    <w:rsid w:val="008E3017"/>
    <w:rsid w:val="008E39B9"/>
    <w:rsid w:val="008E4263"/>
    <w:rsid w:val="008E4FB3"/>
    <w:rsid w:val="008E5EB6"/>
    <w:rsid w:val="008F085F"/>
    <w:rsid w:val="008F0C4D"/>
    <w:rsid w:val="008F0F9F"/>
    <w:rsid w:val="008F1210"/>
    <w:rsid w:val="008F148E"/>
    <w:rsid w:val="008F1817"/>
    <w:rsid w:val="008F210B"/>
    <w:rsid w:val="008F3221"/>
    <w:rsid w:val="008F3D8D"/>
    <w:rsid w:val="008F4B28"/>
    <w:rsid w:val="008F4EF7"/>
    <w:rsid w:val="008F5989"/>
    <w:rsid w:val="008F60DB"/>
    <w:rsid w:val="008F615C"/>
    <w:rsid w:val="00900BF0"/>
    <w:rsid w:val="00901480"/>
    <w:rsid w:val="009017BC"/>
    <w:rsid w:val="00901DB9"/>
    <w:rsid w:val="00901DDC"/>
    <w:rsid w:val="00902961"/>
    <w:rsid w:val="00902BA7"/>
    <w:rsid w:val="00902C4B"/>
    <w:rsid w:val="00902C64"/>
    <w:rsid w:val="009034FC"/>
    <w:rsid w:val="00903520"/>
    <w:rsid w:val="009050E5"/>
    <w:rsid w:val="00905742"/>
    <w:rsid w:val="00906B2C"/>
    <w:rsid w:val="00907311"/>
    <w:rsid w:val="00907584"/>
    <w:rsid w:val="00907E77"/>
    <w:rsid w:val="0091002F"/>
    <w:rsid w:val="00910A97"/>
    <w:rsid w:val="00911592"/>
    <w:rsid w:val="0091190B"/>
    <w:rsid w:val="00911FDE"/>
    <w:rsid w:val="00912743"/>
    <w:rsid w:val="00912C77"/>
    <w:rsid w:val="00914A23"/>
    <w:rsid w:val="009150B5"/>
    <w:rsid w:val="00915E4A"/>
    <w:rsid w:val="00915F2E"/>
    <w:rsid w:val="009161A8"/>
    <w:rsid w:val="00916D06"/>
    <w:rsid w:val="00917505"/>
    <w:rsid w:val="0092013E"/>
    <w:rsid w:val="009215C5"/>
    <w:rsid w:val="00921E2E"/>
    <w:rsid w:val="009222F2"/>
    <w:rsid w:val="009224AC"/>
    <w:rsid w:val="00922520"/>
    <w:rsid w:val="009227F1"/>
    <w:rsid w:val="00922896"/>
    <w:rsid w:val="00922B0A"/>
    <w:rsid w:val="00923014"/>
    <w:rsid w:val="009234B0"/>
    <w:rsid w:val="00924470"/>
    <w:rsid w:val="00924511"/>
    <w:rsid w:val="009255E6"/>
    <w:rsid w:val="009264E9"/>
    <w:rsid w:val="00926E07"/>
    <w:rsid w:val="00926F19"/>
    <w:rsid w:val="00927089"/>
    <w:rsid w:val="00927935"/>
    <w:rsid w:val="00931BA8"/>
    <w:rsid w:val="00931C8B"/>
    <w:rsid w:val="00931D7F"/>
    <w:rsid w:val="00931DF1"/>
    <w:rsid w:val="009325B6"/>
    <w:rsid w:val="00933940"/>
    <w:rsid w:val="00934436"/>
    <w:rsid w:val="00934B4D"/>
    <w:rsid w:val="00934DDA"/>
    <w:rsid w:val="009350FE"/>
    <w:rsid w:val="00935305"/>
    <w:rsid w:val="00935A16"/>
    <w:rsid w:val="009365A3"/>
    <w:rsid w:val="00937042"/>
    <w:rsid w:val="009372C5"/>
    <w:rsid w:val="0093768E"/>
    <w:rsid w:val="009401AA"/>
    <w:rsid w:val="0094070A"/>
    <w:rsid w:val="00940A68"/>
    <w:rsid w:val="009412F7"/>
    <w:rsid w:val="0094152E"/>
    <w:rsid w:val="0094185E"/>
    <w:rsid w:val="00941914"/>
    <w:rsid w:val="00941CAB"/>
    <w:rsid w:val="00941DB7"/>
    <w:rsid w:val="00941DD1"/>
    <w:rsid w:val="00945B61"/>
    <w:rsid w:val="00946028"/>
    <w:rsid w:val="00947C78"/>
    <w:rsid w:val="00947E6F"/>
    <w:rsid w:val="00950207"/>
    <w:rsid w:val="009509D7"/>
    <w:rsid w:val="00950C41"/>
    <w:rsid w:val="00951237"/>
    <w:rsid w:val="00951403"/>
    <w:rsid w:val="00951B28"/>
    <w:rsid w:val="00952C70"/>
    <w:rsid w:val="009558F6"/>
    <w:rsid w:val="009559FE"/>
    <w:rsid w:val="00955D21"/>
    <w:rsid w:val="0095602E"/>
    <w:rsid w:val="0095608C"/>
    <w:rsid w:val="0095761B"/>
    <w:rsid w:val="00957792"/>
    <w:rsid w:val="009606C5"/>
    <w:rsid w:val="00960B47"/>
    <w:rsid w:val="00960BF1"/>
    <w:rsid w:val="009616F5"/>
    <w:rsid w:val="0096194E"/>
    <w:rsid w:val="00961EEA"/>
    <w:rsid w:val="00961F91"/>
    <w:rsid w:val="00962621"/>
    <w:rsid w:val="00962E66"/>
    <w:rsid w:val="009645EF"/>
    <w:rsid w:val="00965C47"/>
    <w:rsid w:val="009664F0"/>
    <w:rsid w:val="00966B87"/>
    <w:rsid w:val="009671D0"/>
    <w:rsid w:val="00967473"/>
    <w:rsid w:val="00967AD1"/>
    <w:rsid w:val="00967C55"/>
    <w:rsid w:val="0097052C"/>
    <w:rsid w:val="00970816"/>
    <w:rsid w:val="0097124E"/>
    <w:rsid w:val="00971561"/>
    <w:rsid w:val="009720D4"/>
    <w:rsid w:val="0097239B"/>
    <w:rsid w:val="00972BD9"/>
    <w:rsid w:val="00972F12"/>
    <w:rsid w:val="009735AA"/>
    <w:rsid w:val="00974F91"/>
    <w:rsid w:val="00975D47"/>
    <w:rsid w:val="00976AA0"/>
    <w:rsid w:val="00977AEC"/>
    <w:rsid w:val="00977AF5"/>
    <w:rsid w:val="0098020A"/>
    <w:rsid w:val="00980331"/>
    <w:rsid w:val="00980710"/>
    <w:rsid w:val="00980F04"/>
    <w:rsid w:val="00981208"/>
    <w:rsid w:val="00982370"/>
    <w:rsid w:val="0098245A"/>
    <w:rsid w:val="00984CF7"/>
    <w:rsid w:val="0098518D"/>
    <w:rsid w:val="009854B2"/>
    <w:rsid w:val="00986148"/>
    <w:rsid w:val="009867CB"/>
    <w:rsid w:val="00987B62"/>
    <w:rsid w:val="00987FFB"/>
    <w:rsid w:val="00990264"/>
    <w:rsid w:val="0099035B"/>
    <w:rsid w:val="0099040C"/>
    <w:rsid w:val="009916D0"/>
    <w:rsid w:val="00992424"/>
    <w:rsid w:val="00993094"/>
    <w:rsid w:val="00993A00"/>
    <w:rsid w:val="00994A8F"/>
    <w:rsid w:val="009957ED"/>
    <w:rsid w:val="00996060"/>
    <w:rsid w:val="00997366"/>
    <w:rsid w:val="00997A93"/>
    <w:rsid w:val="00997ABF"/>
    <w:rsid w:val="00997FBB"/>
    <w:rsid w:val="009A00D3"/>
    <w:rsid w:val="009A0C41"/>
    <w:rsid w:val="009A1045"/>
    <w:rsid w:val="009A12AB"/>
    <w:rsid w:val="009A2A17"/>
    <w:rsid w:val="009A2A47"/>
    <w:rsid w:val="009A313F"/>
    <w:rsid w:val="009A3339"/>
    <w:rsid w:val="009A3A22"/>
    <w:rsid w:val="009A472D"/>
    <w:rsid w:val="009A4770"/>
    <w:rsid w:val="009A49A2"/>
    <w:rsid w:val="009A4B1D"/>
    <w:rsid w:val="009A50BA"/>
    <w:rsid w:val="009A56C0"/>
    <w:rsid w:val="009A6ADF"/>
    <w:rsid w:val="009A72D9"/>
    <w:rsid w:val="009B0339"/>
    <w:rsid w:val="009B03FF"/>
    <w:rsid w:val="009B0D5A"/>
    <w:rsid w:val="009B22C1"/>
    <w:rsid w:val="009B23F5"/>
    <w:rsid w:val="009B2691"/>
    <w:rsid w:val="009B26EF"/>
    <w:rsid w:val="009B2A92"/>
    <w:rsid w:val="009B2FF5"/>
    <w:rsid w:val="009B3F8B"/>
    <w:rsid w:val="009B4CC3"/>
    <w:rsid w:val="009B5C16"/>
    <w:rsid w:val="009B5F23"/>
    <w:rsid w:val="009B6620"/>
    <w:rsid w:val="009B75A9"/>
    <w:rsid w:val="009B79B6"/>
    <w:rsid w:val="009B7A20"/>
    <w:rsid w:val="009B7ABE"/>
    <w:rsid w:val="009C0F5D"/>
    <w:rsid w:val="009C2F76"/>
    <w:rsid w:val="009C406E"/>
    <w:rsid w:val="009C5122"/>
    <w:rsid w:val="009C5195"/>
    <w:rsid w:val="009C6673"/>
    <w:rsid w:val="009C7877"/>
    <w:rsid w:val="009C7BCD"/>
    <w:rsid w:val="009D1657"/>
    <w:rsid w:val="009D179B"/>
    <w:rsid w:val="009D2DED"/>
    <w:rsid w:val="009D388F"/>
    <w:rsid w:val="009D4A40"/>
    <w:rsid w:val="009D4A53"/>
    <w:rsid w:val="009D5D92"/>
    <w:rsid w:val="009D689B"/>
    <w:rsid w:val="009D6FFD"/>
    <w:rsid w:val="009D7B4D"/>
    <w:rsid w:val="009D7CD7"/>
    <w:rsid w:val="009E07F9"/>
    <w:rsid w:val="009E13F9"/>
    <w:rsid w:val="009E2667"/>
    <w:rsid w:val="009E2898"/>
    <w:rsid w:val="009E2D6F"/>
    <w:rsid w:val="009E3E9E"/>
    <w:rsid w:val="009E4DCB"/>
    <w:rsid w:val="009E52C5"/>
    <w:rsid w:val="009E7B79"/>
    <w:rsid w:val="009E7BFF"/>
    <w:rsid w:val="009F00C5"/>
    <w:rsid w:val="009F00CC"/>
    <w:rsid w:val="009F118A"/>
    <w:rsid w:val="009F17FC"/>
    <w:rsid w:val="009F278A"/>
    <w:rsid w:val="009F339F"/>
    <w:rsid w:val="009F3F29"/>
    <w:rsid w:val="009F4F9D"/>
    <w:rsid w:val="009F5A5B"/>
    <w:rsid w:val="009F5DB4"/>
    <w:rsid w:val="009F63B1"/>
    <w:rsid w:val="009F66E8"/>
    <w:rsid w:val="009F696F"/>
    <w:rsid w:val="009F69F8"/>
    <w:rsid w:val="009F7630"/>
    <w:rsid w:val="009F7741"/>
    <w:rsid w:val="009F78B0"/>
    <w:rsid w:val="00A014EC"/>
    <w:rsid w:val="00A01614"/>
    <w:rsid w:val="00A026A6"/>
    <w:rsid w:val="00A0277A"/>
    <w:rsid w:val="00A0340C"/>
    <w:rsid w:val="00A03BE5"/>
    <w:rsid w:val="00A04A99"/>
    <w:rsid w:val="00A04BE2"/>
    <w:rsid w:val="00A0682F"/>
    <w:rsid w:val="00A072E6"/>
    <w:rsid w:val="00A108F4"/>
    <w:rsid w:val="00A11308"/>
    <w:rsid w:val="00A12C45"/>
    <w:rsid w:val="00A12FEF"/>
    <w:rsid w:val="00A13D3F"/>
    <w:rsid w:val="00A14258"/>
    <w:rsid w:val="00A14545"/>
    <w:rsid w:val="00A14719"/>
    <w:rsid w:val="00A14EAA"/>
    <w:rsid w:val="00A14F1E"/>
    <w:rsid w:val="00A15B84"/>
    <w:rsid w:val="00A164E6"/>
    <w:rsid w:val="00A176E4"/>
    <w:rsid w:val="00A20648"/>
    <w:rsid w:val="00A20E55"/>
    <w:rsid w:val="00A2129A"/>
    <w:rsid w:val="00A22158"/>
    <w:rsid w:val="00A22317"/>
    <w:rsid w:val="00A22E23"/>
    <w:rsid w:val="00A2340C"/>
    <w:rsid w:val="00A24318"/>
    <w:rsid w:val="00A2493F"/>
    <w:rsid w:val="00A26FC5"/>
    <w:rsid w:val="00A30547"/>
    <w:rsid w:val="00A305F5"/>
    <w:rsid w:val="00A30AFA"/>
    <w:rsid w:val="00A3128E"/>
    <w:rsid w:val="00A320AE"/>
    <w:rsid w:val="00A32E32"/>
    <w:rsid w:val="00A332E3"/>
    <w:rsid w:val="00A35C12"/>
    <w:rsid w:val="00A36095"/>
    <w:rsid w:val="00A36A0A"/>
    <w:rsid w:val="00A36AC1"/>
    <w:rsid w:val="00A3704E"/>
    <w:rsid w:val="00A370AD"/>
    <w:rsid w:val="00A37A8B"/>
    <w:rsid w:val="00A37BB7"/>
    <w:rsid w:val="00A400C3"/>
    <w:rsid w:val="00A407B6"/>
    <w:rsid w:val="00A4169E"/>
    <w:rsid w:val="00A43288"/>
    <w:rsid w:val="00A43854"/>
    <w:rsid w:val="00A43D09"/>
    <w:rsid w:val="00A44412"/>
    <w:rsid w:val="00A44705"/>
    <w:rsid w:val="00A45031"/>
    <w:rsid w:val="00A4504C"/>
    <w:rsid w:val="00A4544A"/>
    <w:rsid w:val="00A45601"/>
    <w:rsid w:val="00A45ADD"/>
    <w:rsid w:val="00A46ACB"/>
    <w:rsid w:val="00A46ACE"/>
    <w:rsid w:val="00A470E6"/>
    <w:rsid w:val="00A47233"/>
    <w:rsid w:val="00A47E0D"/>
    <w:rsid w:val="00A50BEA"/>
    <w:rsid w:val="00A51CD1"/>
    <w:rsid w:val="00A53353"/>
    <w:rsid w:val="00A5394E"/>
    <w:rsid w:val="00A53E0D"/>
    <w:rsid w:val="00A545E2"/>
    <w:rsid w:val="00A54AE7"/>
    <w:rsid w:val="00A55585"/>
    <w:rsid w:val="00A55C98"/>
    <w:rsid w:val="00A561AE"/>
    <w:rsid w:val="00A56300"/>
    <w:rsid w:val="00A5641E"/>
    <w:rsid w:val="00A56436"/>
    <w:rsid w:val="00A56BF9"/>
    <w:rsid w:val="00A57A4E"/>
    <w:rsid w:val="00A57BFD"/>
    <w:rsid w:val="00A6008D"/>
    <w:rsid w:val="00A6073D"/>
    <w:rsid w:val="00A619CC"/>
    <w:rsid w:val="00A623B5"/>
    <w:rsid w:val="00A62436"/>
    <w:rsid w:val="00A649D7"/>
    <w:rsid w:val="00A65236"/>
    <w:rsid w:val="00A66ADA"/>
    <w:rsid w:val="00A66BB7"/>
    <w:rsid w:val="00A66E43"/>
    <w:rsid w:val="00A70217"/>
    <w:rsid w:val="00A70254"/>
    <w:rsid w:val="00A714EF"/>
    <w:rsid w:val="00A71567"/>
    <w:rsid w:val="00A71A6C"/>
    <w:rsid w:val="00A723BE"/>
    <w:rsid w:val="00A72541"/>
    <w:rsid w:val="00A728C9"/>
    <w:rsid w:val="00A7417A"/>
    <w:rsid w:val="00A746FF"/>
    <w:rsid w:val="00A7476A"/>
    <w:rsid w:val="00A75BD6"/>
    <w:rsid w:val="00A76151"/>
    <w:rsid w:val="00A76179"/>
    <w:rsid w:val="00A768A0"/>
    <w:rsid w:val="00A76909"/>
    <w:rsid w:val="00A76FCF"/>
    <w:rsid w:val="00A778F2"/>
    <w:rsid w:val="00A779A0"/>
    <w:rsid w:val="00A8049F"/>
    <w:rsid w:val="00A80AD3"/>
    <w:rsid w:val="00A80CB2"/>
    <w:rsid w:val="00A80F5D"/>
    <w:rsid w:val="00A810D2"/>
    <w:rsid w:val="00A8132C"/>
    <w:rsid w:val="00A81605"/>
    <w:rsid w:val="00A81636"/>
    <w:rsid w:val="00A82A1E"/>
    <w:rsid w:val="00A83087"/>
    <w:rsid w:val="00A844EC"/>
    <w:rsid w:val="00A846B3"/>
    <w:rsid w:val="00A84D86"/>
    <w:rsid w:val="00A86DCB"/>
    <w:rsid w:val="00A86FC6"/>
    <w:rsid w:val="00A870F6"/>
    <w:rsid w:val="00A875EF"/>
    <w:rsid w:val="00A87661"/>
    <w:rsid w:val="00A87D7B"/>
    <w:rsid w:val="00A905C2"/>
    <w:rsid w:val="00A90632"/>
    <w:rsid w:val="00A9068C"/>
    <w:rsid w:val="00A92A26"/>
    <w:rsid w:val="00A94095"/>
    <w:rsid w:val="00A956FC"/>
    <w:rsid w:val="00A9693F"/>
    <w:rsid w:val="00A97155"/>
    <w:rsid w:val="00A9756B"/>
    <w:rsid w:val="00AA05AB"/>
    <w:rsid w:val="00AA1855"/>
    <w:rsid w:val="00AA1D36"/>
    <w:rsid w:val="00AA2767"/>
    <w:rsid w:val="00AA4987"/>
    <w:rsid w:val="00AA523E"/>
    <w:rsid w:val="00AA5427"/>
    <w:rsid w:val="00AA641F"/>
    <w:rsid w:val="00AA685D"/>
    <w:rsid w:val="00AA700D"/>
    <w:rsid w:val="00AA730A"/>
    <w:rsid w:val="00AB1B27"/>
    <w:rsid w:val="00AB205D"/>
    <w:rsid w:val="00AB2DF1"/>
    <w:rsid w:val="00AB3727"/>
    <w:rsid w:val="00AB48A6"/>
    <w:rsid w:val="00AB4932"/>
    <w:rsid w:val="00AB49A7"/>
    <w:rsid w:val="00AB524C"/>
    <w:rsid w:val="00AB59B3"/>
    <w:rsid w:val="00AB66DB"/>
    <w:rsid w:val="00AB6CCB"/>
    <w:rsid w:val="00AB6DE3"/>
    <w:rsid w:val="00AB76B0"/>
    <w:rsid w:val="00AB7E1B"/>
    <w:rsid w:val="00AC0068"/>
    <w:rsid w:val="00AC04EB"/>
    <w:rsid w:val="00AC074B"/>
    <w:rsid w:val="00AC0A66"/>
    <w:rsid w:val="00AC2CD2"/>
    <w:rsid w:val="00AC33BA"/>
    <w:rsid w:val="00AC3D02"/>
    <w:rsid w:val="00AC4B81"/>
    <w:rsid w:val="00AC4CD2"/>
    <w:rsid w:val="00AC54DF"/>
    <w:rsid w:val="00AC5BC1"/>
    <w:rsid w:val="00AC5FC1"/>
    <w:rsid w:val="00AC6D57"/>
    <w:rsid w:val="00AD170D"/>
    <w:rsid w:val="00AD18A2"/>
    <w:rsid w:val="00AD1AB0"/>
    <w:rsid w:val="00AD236A"/>
    <w:rsid w:val="00AD23CC"/>
    <w:rsid w:val="00AD23D5"/>
    <w:rsid w:val="00AD359D"/>
    <w:rsid w:val="00AD45D3"/>
    <w:rsid w:val="00AD6166"/>
    <w:rsid w:val="00AD79B7"/>
    <w:rsid w:val="00AD7E2E"/>
    <w:rsid w:val="00AE05B5"/>
    <w:rsid w:val="00AE138C"/>
    <w:rsid w:val="00AE1696"/>
    <w:rsid w:val="00AE1C95"/>
    <w:rsid w:val="00AE2F0F"/>
    <w:rsid w:val="00AE303B"/>
    <w:rsid w:val="00AE34C3"/>
    <w:rsid w:val="00AE34D3"/>
    <w:rsid w:val="00AE4229"/>
    <w:rsid w:val="00AE469E"/>
    <w:rsid w:val="00AE51BC"/>
    <w:rsid w:val="00AE536B"/>
    <w:rsid w:val="00AE551B"/>
    <w:rsid w:val="00AE5994"/>
    <w:rsid w:val="00AE5FD5"/>
    <w:rsid w:val="00AE6F67"/>
    <w:rsid w:val="00AF15F3"/>
    <w:rsid w:val="00AF1FF4"/>
    <w:rsid w:val="00AF21FF"/>
    <w:rsid w:val="00AF2A4B"/>
    <w:rsid w:val="00AF2E7B"/>
    <w:rsid w:val="00AF40D9"/>
    <w:rsid w:val="00AF4D89"/>
    <w:rsid w:val="00AF58FB"/>
    <w:rsid w:val="00AF735D"/>
    <w:rsid w:val="00AF7BDD"/>
    <w:rsid w:val="00AF7D02"/>
    <w:rsid w:val="00B00191"/>
    <w:rsid w:val="00B00C2E"/>
    <w:rsid w:val="00B00DC6"/>
    <w:rsid w:val="00B0169B"/>
    <w:rsid w:val="00B01C30"/>
    <w:rsid w:val="00B02837"/>
    <w:rsid w:val="00B0487D"/>
    <w:rsid w:val="00B04EDE"/>
    <w:rsid w:val="00B059B3"/>
    <w:rsid w:val="00B06CC9"/>
    <w:rsid w:val="00B06FE9"/>
    <w:rsid w:val="00B07993"/>
    <w:rsid w:val="00B07B71"/>
    <w:rsid w:val="00B1030C"/>
    <w:rsid w:val="00B10DE0"/>
    <w:rsid w:val="00B10E3A"/>
    <w:rsid w:val="00B10F78"/>
    <w:rsid w:val="00B11075"/>
    <w:rsid w:val="00B1132A"/>
    <w:rsid w:val="00B12A9A"/>
    <w:rsid w:val="00B12E09"/>
    <w:rsid w:val="00B12EAE"/>
    <w:rsid w:val="00B13DBF"/>
    <w:rsid w:val="00B13E8F"/>
    <w:rsid w:val="00B142FC"/>
    <w:rsid w:val="00B1471A"/>
    <w:rsid w:val="00B16A6D"/>
    <w:rsid w:val="00B17284"/>
    <w:rsid w:val="00B173B2"/>
    <w:rsid w:val="00B17479"/>
    <w:rsid w:val="00B17978"/>
    <w:rsid w:val="00B2170F"/>
    <w:rsid w:val="00B21977"/>
    <w:rsid w:val="00B21A34"/>
    <w:rsid w:val="00B21B2A"/>
    <w:rsid w:val="00B21E4B"/>
    <w:rsid w:val="00B21EA2"/>
    <w:rsid w:val="00B21F17"/>
    <w:rsid w:val="00B232F6"/>
    <w:rsid w:val="00B23C9C"/>
    <w:rsid w:val="00B247E1"/>
    <w:rsid w:val="00B25B34"/>
    <w:rsid w:val="00B26A6E"/>
    <w:rsid w:val="00B26CAE"/>
    <w:rsid w:val="00B27260"/>
    <w:rsid w:val="00B2744B"/>
    <w:rsid w:val="00B276CB"/>
    <w:rsid w:val="00B279D3"/>
    <w:rsid w:val="00B30414"/>
    <w:rsid w:val="00B309E4"/>
    <w:rsid w:val="00B30EBF"/>
    <w:rsid w:val="00B31198"/>
    <w:rsid w:val="00B31949"/>
    <w:rsid w:val="00B3226A"/>
    <w:rsid w:val="00B330B0"/>
    <w:rsid w:val="00B33944"/>
    <w:rsid w:val="00B3417B"/>
    <w:rsid w:val="00B34498"/>
    <w:rsid w:val="00B345D2"/>
    <w:rsid w:val="00B34F95"/>
    <w:rsid w:val="00B3590D"/>
    <w:rsid w:val="00B35A2F"/>
    <w:rsid w:val="00B367D5"/>
    <w:rsid w:val="00B36C0F"/>
    <w:rsid w:val="00B373C8"/>
    <w:rsid w:val="00B37EE5"/>
    <w:rsid w:val="00B401A5"/>
    <w:rsid w:val="00B41CD0"/>
    <w:rsid w:val="00B428FF"/>
    <w:rsid w:val="00B42BC7"/>
    <w:rsid w:val="00B4352D"/>
    <w:rsid w:val="00B4380A"/>
    <w:rsid w:val="00B4388D"/>
    <w:rsid w:val="00B43B48"/>
    <w:rsid w:val="00B452A7"/>
    <w:rsid w:val="00B460AB"/>
    <w:rsid w:val="00B4654A"/>
    <w:rsid w:val="00B50C91"/>
    <w:rsid w:val="00B50EF0"/>
    <w:rsid w:val="00B51416"/>
    <w:rsid w:val="00B51B84"/>
    <w:rsid w:val="00B51F6C"/>
    <w:rsid w:val="00B51F97"/>
    <w:rsid w:val="00B53954"/>
    <w:rsid w:val="00B542AB"/>
    <w:rsid w:val="00B557CF"/>
    <w:rsid w:val="00B55A73"/>
    <w:rsid w:val="00B57CE2"/>
    <w:rsid w:val="00B60A07"/>
    <w:rsid w:val="00B61692"/>
    <w:rsid w:val="00B6274D"/>
    <w:rsid w:val="00B62867"/>
    <w:rsid w:val="00B62BF3"/>
    <w:rsid w:val="00B63F86"/>
    <w:rsid w:val="00B64013"/>
    <w:rsid w:val="00B648C7"/>
    <w:rsid w:val="00B665CE"/>
    <w:rsid w:val="00B66744"/>
    <w:rsid w:val="00B6677A"/>
    <w:rsid w:val="00B6695D"/>
    <w:rsid w:val="00B66D8F"/>
    <w:rsid w:val="00B66DAB"/>
    <w:rsid w:val="00B6724D"/>
    <w:rsid w:val="00B7082F"/>
    <w:rsid w:val="00B70E47"/>
    <w:rsid w:val="00B71049"/>
    <w:rsid w:val="00B71164"/>
    <w:rsid w:val="00B717CE"/>
    <w:rsid w:val="00B71B7D"/>
    <w:rsid w:val="00B72955"/>
    <w:rsid w:val="00B72FBC"/>
    <w:rsid w:val="00B7446E"/>
    <w:rsid w:val="00B74747"/>
    <w:rsid w:val="00B74964"/>
    <w:rsid w:val="00B74DA1"/>
    <w:rsid w:val="00B75289"/>
    <w:rsid w:val="00B77996"/>
    <w:rsid w:val="00B77BC6"/>
    <w:rsid w:val="00B804DE"/>
    <w:rsid w:val="00B81011"/>
    <w:rsid w:val="00B81C99"/>
    <w:rsid w:val="00B82BB0"/>
    <w:rsid w:val="00B82C09"/>
    <w:rsid w:val="00B834B8"/>
    <w:rsid w:val="00B83FCC"/>
    <w:rsid w:val="00B8408E"/>
    <w:rsid w:val="00B8410A"/>
    <w:rsid w:val="00B843CA"/>
    <w:rsid w:val="00B85B51"/>
    <w:rsid w:val="00B85DB4"/>
    <w:rsid w:val="00B864C5"/>
    <w:rsid w:val="00B901DB"/>
    <w:rsid w:val="00B901EA"/>
    <w:rsid w:val="00B90B3E"/>
    <w:rsid w:val="00B915EB"/>
    <w:rsid w:val="00B916A3"/>
    <w:rsid w:val="00B916A4"/>
    <w:rsid w:val="00B91A6B"/>
    <w:rsid w:val="00B9262D"/>
    <w:rsid w:val="00B92798"/>
    <w:rsid w:val="00B95460"/>
    <w:rsid w:val="00B954A9"/>
    <w:rsid w:val="00B9585F"/>
    <w:rsid w:val="00B96611"/>
    <w:rsid w:val="00B96628"/>
    <w:rsid w:val="00B967C1"/>
    <w:rsid w:val="00B972F7"/>
    <w:rsid w:val="00B9731F"/>
    <w:rsid w:val="00B975CA"/>
    <w:rsid w:val="00B97B4D"/>
    <w:rsid w:val="00B97E9B"/>
    <w:rsid w:val="00BA027F"/>
    <w:rsid w:val="00BA02EC"/>
    <w:rsid w:val="00BA0360"/>
    <w:rsid w:val="00BA07BB"/>
    <w:rsid w:val="00BA134D"/>
    <w:rsid w:val="00BA21C0"/>
    <w:rsid w:val="00BA253B"/>
    <w:rsid w:val="00BA2779"/>
    <w:rsid w:val="00BA4225"/>
    <w:rsid w:val="00BA47BB"/>
    <w:rsid w:val="00BA4EA6"/>
    <w:rsid w:val="00BA531B"/>
    <w:rsid w:val="00BA5DB9"/>
    <w:rsid w:val="00BA6000"/>
    <w:rsid w:val="00BA7683"/>
    <w:rsid w:val="00BA76E3"/>
    <w:rsid w:val="00BB0763"/>
    <w:rsid w:val="00BB0BB3"/>
    <w:rsid w:val="00BB100C"/>
    <w:rsid w:val="00BB1F56"/>
    <w:rsid w:val="00BB2861"/>
    <w:rsid w:val="00BB4221"/>
    <w:rsid w:val="00BB518A"/>
    <w:rsid w:val="00BB5C38"/>
    <w:rsid w:val="00BB68AC"/>
    <w:rsid w:val="00BC007E"/>
    <w:rsid w:val="00BC0E0A"/>
    <w:rsid w:val="00BC128B"/>
    <w:rsid w:val="00BC242E"/>
    <w:rsid w:val="00BC2840"/>
    <w:rsid w:val="00BC2D71"/>
    <w:rsid w:val="00BC31DC"/>
    <w:rsid w:val="00BC3F76"/>
    <w:rsid w:val="00BC4683"/>
    <w:rsid w:val="00BC494B"/>
    <w:rsid w:val="00BC4A4D"/>
    <w:rsid w:val="00BC5024"/>
    <w:rsid w:val="00BC6261"/>
    <w:rsid w:val="00BC630A"/>
    <w:rsid w:val="00BC6EB6"/>
    <w:rsid w:val="00BD0951"/>
    <w:rsid w:val="00BD0D21"/>
    <w:rsid w:val="00BD0ED3"/>
    <w:rsid w:val="00BD1E84"/>
    <w:rsid w:val="00BD2964"/>
    <w:rsid w:val="00BD3D63"/>
    <w:rsid w:val="00BD43AA"/>
    <w:rsid w:val="00BD48CF"/>
    <w:rsid w:val="00BD5657"/>
    <w:rsid w:val="00BD605B"/>
    <w:rsid w:val="00BD7649"/>
    <w:rsid w:val="00BD7E19"/>
    <w:rsid w:val="00BD7E27"/>
    <w:rsid w:val="00BE01BE"/>
    <w:rsid w:val="00BE04D1"/>
    <w:rsid w:val="00BE12AE"/>
    <w:rsid w:val="00BE1776"/>
    <w:rsid w:val="00BE1862"/>
    <w:rsid w:val="00BE1DCA"/>
    <w:rsid w:val="00BE1EB2"/>
    <w:rsid w:val="00BE275B"/>
    <w:rsid w:val="00BE289E"/>
    <w:rsid w:val="00BE2C9F"/>
    <w:rsid w:val="00BE33D6"/>
    <w:rsid w:val="00BE3FA2"/>
    <w:rsid w:val="00BE47B5"/>
    <w:rsid w:val="00BE4DC2"/>
    <w:rsid w:val="00BE4E0D"/>
    <w:rsid w:val="00BE520E"/>
    <w:rsid w:val="00BE534A"/>
    <w:rsid w:val="00BE6A07"/>
    <w:rsid w:val="00BE713A"/>
    <w:rsid w:val="00BE737C"/>
    <w:rsid w:val="00BF0C18"/>
    <w:rsid w:val="00BF1781"/>
    <w:rsid w:val="00BF2088"/>
    <w:rsid w:val="00BF2865"/>
    <w:rsid w:val="00BF2DF7"/>
    <w:rsid w:val="00BF3D26"/>
    <w:rsid w:val="00BF4FA1"/>
    <w:rsid w:val="00BF51EA"/>
    <w:rsid w:val="00BF5BE8"/>
    <w:rsid w:val="00BF697B"/>
    <w:rsid w:val="00BF713B"/>
    <w:rsid w:val="00C0079F"/>
    <w:rsid w:val="00C011D3"/>
    <w:rsid w:val="00C01D9A"/>
    <w:rsid w:val="00C01E4E"/>
    <w:rsid w:val="00C01ED4"/>
    <w:rsid w:val="00C02014"/>
    <w:rsid w:val="00C0202A"/>
    <w:rsid w:val="00C021A8"/>
    <w:rsid w:val="00C02581"/>
    <w:rsid w:val="00C02B14"/>
    <w:rsid w:val="00C03660"/>
    <w:rsid w:val="00C03C6E"/>
    <w:rsid w:val="00C04B82"/>
    <w:rsid w:val="00C05529"/>
    <w:rsid w:val="00C072BE"/>
    <w:rsid w:val="00C0744C"/>
    <w:rsid w:val="00C0769A"/>
    <w:rsid w:val="00C07A0F"/>
    <w:rsid w:val="00C103E6"/>
    <w:rsid w:val="00C104C7"/>
    <w:rsid w:val="00C10B17"/>
    <w:rsid w:val="00C10B50"/>
    <w:rsid w:val="00C139D8"/>
    <w:rsid w:val="00C13E46"/>
    <w:rsid w:val="00C15631"/>
    <w:rsid w:val="00C1568F"/>
    <w:rsid w:val="00C15FC7"/>
    <w:rsid w:val="00C1627F"/>
    <w:rsid w:val="00C164E3"/>
    <w:rsid w:val="00C17C63"/>
    <w:rsid w:val="00C17EAE"/>
    <w:rsid w:val="00C2197A"/>
    <w:rsid w:val="00C21BA6"/>
    <w:rsid w:val="00C21DEC"/>
    <w:rsid w:val="00C220B2"/>
    <w:rsid w:val="00C22562"/>
    <w:rsid w:val="00C2282B"/>
    <w:rsid w:val="00C22A13"/>
    <w:rsid w:val="00C23551"/>
    <w:rsid w:val="00C23B4A"/>
    <w:rsid w:val="00C23D7E"/>
    <w:rsid w:val="00C24D0F"/>
    <w:rsid w:val="00C259E0"/>
    <w:rsid w:val="00C26014"/>
    <w:rsid w:val="00C2685F"/>
    <w:rsid w:val="00C26F9D"/>
    <w:rsid w:val="00C27AC1"/>
    <w:rsid w:val="00C3003C"/>
    <w:rsid w:val="00C31C5B"/>
    <w:rsid w:val="00C329B5"/>
    <w:rsid w:val="00C32A97"/>
    <w:rsid w:val="00C330E3"/>
    <w:rsid w:val="00C331B6"/>
    <w:rsid w:val="00C33CAD"/>
    <w:rsid w:val="00C3476D"/>
    <w:rsid w:val="00C34A6D"/>
    <w:rsid w:val="00C35785"/>
    <w:rsid w:val="00C35B7E"/>
    <w:rsid w:val="00C363CB"/>
    <w:rsid w:val="00C36704"/>
    <w:rsid w:val="00C37D0E"/>
    <w:rsid w:val="00C37DE4"/>
    <w:rsid w:val="00C40006"/>
    <w:rsid w:val="00C401CA"/>
    <w:rsid w:val="00C40205"/>
    <w:rsid w:val="00C427A3"/>
    <w:rsid w:val="00C4410F"/>
    <w:rsid w:val="00C44A70"/>
    <w:rsid w:val="00C45586"/>
    <w:rsid w:val="00C45C8C"/>
    <w:rsid w:val="00C460F3"/>
    <w:rsid w:val="00C46202"/>
    <w:rsid w:val="00C4625E"/>
    <w:rsid w:val="00C466CA"/>
    <w:rsid w:val="00C46A94"/>
    <w:rsid w:val="00C46C35"/>
    <w:rsid w:val="00C5047E"/>
    <w:rsid w:val="00C505BC"/>
    <w:rsid w:val="00C50683"/>
    <w:rsid w:val="00C50F3B"/>
    <w:rsid w:val="00C5139A"/>
    <w:rsid w:val="00C51459"/>
    <w:rsid w:val="00C5179D"/>
    <w:rsid w:val="00C52373"/>
    <w:rsid w:val="00C524F2"/>
    <w:rsid w:val="00C52906"/>
    <w:rsid w:val="00C53507"/>
    <w:rsid w:val="00C53861"/>
    <w:rsid w:val="00C54217"/>
    <w:rsid w:val="00C55113"/>
    <w:rsid w:val="00C5597C"/>
    <w:rsid w:val="00C56077"/>
    <w:rsid w:val="00C5641D"/>
    <w:rsid w:val="00C57C91"/>
    <w:rsid w:val="00C57DAD"/>
    <w:rsid w:val="00C60212"/>
    <w:rsid w:val="00C608D4"/>
    <w:rsid w:val="00C60ED4"/>
    <w:rsid w:val="00C611FD"/>
    <w:rsid w:val="00C6129A"/>
    <w:rsid w:val="00C613FC"/>
    <w:rsid w:val="00C61476"/>
    <w:rsid w:val="00C61C4C"/>
    <w:rsid w:val="00C625BA"/>
    <w:rsid w:val="00C64508"/>
    <w:rsid w:val="00C64B5E"/>
    <w:rsid w:val="00C6613B"/>
    <w:rsid w:val="00C667F4"/>
    <w:rsid w:val="00C67993"/>
    <w:rsid w:val="00C707A1"/>
    <w:rsid w:val="00C715A6"/>
    <w:rsid w:val="00C7330F"/>
    <w:rsid w:val="00C749F8"/>
    <w:rsid w:val="00C7574E"/>
    <w:rsid w:val="00C76C91"/>
    <w:rsid w:val="00C76F09"/>
    <w:rsid w:val="00C778F6"/>
    <w:rsid w:val="00C80A3C"/>
    <w:rsid w:val="00C80C47"/>
    <w:rsid w:val="00C8164F"/>
    <w:rsid w:val="00C81C8B"/>
    <w:rsid w:val="00C81E9B"/>
    <w:rsid w:val="00C8226B"/>
    <w:rsid w:val="00C8233B"/>
    <w:rsid w:val="00C82A82"/>
    <w:rsid w:val="00C838B5"/>
    <w:rsid w:val="00C845F7"/>
    <w:rsid w:val="00C853BC"/>
    <w:rsid w:val="00C854FB"/>
    <w:rsid w:val="00C8558C"/>
    <w:rsid w:val="00C871D7"/>
    <w:rsid w:val="00C87236"/>
    <w:rsid w:val="00C8730F"/>
    <w:rsid w:val="00C90760"/>
    <w:rsid w:val="00C91BF3"/>
    <w:rsid w:val="00C91D80"/>
    <w:rsid w:val="00C921D8"/>
    <w:rsid w:val="00C92BC8"/>
    <w:rsid w:val="00C93624"/>
    <w:rsid w:val="00C9516E"/>
    <w:rsid w:val="00C9545F"/>
    <w:rsid w:val="00C96129"/>
    <w:rsid w:val="00C962DF"/>
    <w:rsid w:val="00C96741"/>
    <w:rsid w:val="00C96E13"/>
    <w:rsid w:val="00C978B9"/>
    <w:rsid w:val="00CA0166"/>
    <w:rsid w:val="00CA02F1"/>
    <w:rsid w:val="00CA1532"/>
    <w:rsid w:val="00CA16B0"/>
    <w:rsid w:val="00CA3650"/>
    <w:rsid w:val="00CA42E7"/>
    <w:rsid w:val="00CA496D"/>
    <w:rsid w:val="00CA4A95"/>
    <w:rsid w:val="00CA5249"/>
    <w:rsid w:val="00CA5414"/>
    <w:rsid w:val="00CA5432"/>
    <w:rsid w:val="00CA6B9A"/>
    <w:rsid w:val="00CB0231"/>
    <w:rsid w:val="00CB0489"/>
    <w:rsid w:val="00CB0A26"/>
    <w:rsid w:val="00CB0C71"/>
    <w:rsid w:val="00CB1DFA"/>
    <w:rsid w:val="00CB2559"/>
    <w:rsid w:val="00CB377E"/>
    <w:rsid w:val="00CB3E00"/>
    <w:rsid w:val="00CB410F"/>
    <w:rsid w:val="00CB44B6"/>
    <w:rsid w:val="00CB4A11"/>
    <w:rsid w:val="00CB4EFF"/>
    <w:rsid w:val="00CB5C08"/>
    <w:rsid w:val="00CB658D"/>
    <w:rsid w:val="00CB6E9D"/>
    <w:rsid w:val="00CB79F2"/>
    <w:rsid w:val="00CB7C7D"/>
    <w:rsid w:val="00CB7D6C"/>
    <w:rsid w:val="00CC27D5"/>
    <w:rsid w:val="00CC2C00"/>
    <w:rsid w:val="00CC33BC"/>
    <w:rsid w:val="00CC33E1"/>
    <w:rsid w:val="00CC454D"/>
    <w:rsid w:val="00CC4882"/>
    <w:rsid w:val="00CC4E5B"/>
    <w:rsid w:val="00CC5179"/>
    <w:rsid w:val="00CC5ABD"/>
    <w:rsid w:val="00CC5F69"/>
    <w:rsid w:val="00CC6D21"/>
    <w:rsid w:val="00CC6F92"/>
    <w:rsid w:val="00CC73B8"/>
    <w:rsid w:val="00CC7BB7"/>
    <w:rsid w:val="00CD065E"/>
    <w:rsid w:val="00CD0682"/>
    <w:rsid w:val="00CD08C4"/>
    <w:rsid w:val="00CD11FD"/>
    <w:rsid w:val="00CD385C"/>
    <w:rsid w:val="00CD430B"/>
    <w:rsid w:val="00CD4F0E"/>
    <w:rsid w:val="00CD4FE9"/>
    <w:rsid w:val="00CD57D8"/>
    <w:rsid w:val="00CD6217"/>
    <w:rsid w:val="00CD6D6D"/>
    <w:rsid w:val="00CD7F58"/>
    <w:rsid w:val="00CE04C9"/>
    <w:rsid w:val="00CE1861"/>
    <w:rsid w:val="00CE1B27"/>
    <w:rsid w:val="00CE1C82"/>
    <w:rsid w:val="00CE1ECF"/>
    <w:rsid w:val="00CE1F29"/>
    <w:rsid w:val="00CE28FF"/>
    <w:rsid w:val="00CE29D8"/>
    <w:rsid w:val="00CE31FE"/>
    <w:rsid w:val="00CE3548"/>
    <w:rsid w:val="00CE3BD5"/>
    <w:rsid w:val="00CE442E"/>
    <w:rsid w:val="00CE4748"/>
    <w:rsid w:val="00CE4B2F"/>
    <w:rsid w:val="00CE4B52"/>
    <w:rsid w:val="00CE50BA"/>
    <w:rsid w:val="00CE5AB3"/>
    <w:rsid w:val="00CE5EAC"/>
    <w:rsid w:val="00CE634C"/>
    <w:rsid w:val="00CE6CA6"/>
    <w:rsid w:val="00CE6FB3"/>
    <w:rsid w:val="00CE7CA7"/>
    <w:rsid w:val="00CF0006"/>
    <w:rsid w:val="00CF0270"/>
    <w:rsid w:val="00CF0F7F"/>
    <w:rsid w:val="00CF182B"/>
    <w:rsid w:val="00CF2BF6"/>
    <w:rsid w:val="00CF3F2A"/>
    <w:rsid w:val="00CF41A4"/>
    <w:rsid w:val="00CF664A"/>
    <w:rsid w:val="00CF7198"/>
    <w:rsid w:val="00CF7632"/>
    <w:rsid w:val="00CF7825"/>
    <w:rsid w:val="00D0042A"/>
    <w:rsid w:val="00D00B54"/>
    <w:rsid w:val="00D00F48"/>
    <w:rsid w:val="00D01015"/>
    <w:rsid w:val="00D01D48"/>
    <w:rsid w:val="00D02682"/>
    <w:rsid w:val="00D02956"/>
    <w:rsid w:val="00D034D3"/>
    <w:rsid w:val="00D03B21"/>
    <w:rsid w:val="00D048E6"/>
    <w:rsid w:val="00D055D9"/>
    <w:rsid w:val="00D05DC7"/>
    <w:rsid w:val="00D06077"/>
    <w:rsid w:val="00D065E4"/>
    <w:rsid w:val="00D067DD"/>
    <w:rsid w:val="00D06803"/>
    <w:rsid w:val="00D10190"/>
    <w:rsid w:val="00D10ACD"/>
    <w:rsid w:val="00D112B1"/>
    <w:rsid w:val="00D118C5"/>
    <w:rsid w:val="00D12A47"/>
    <w:rsid w:val="00D132A8"/>
    <w:rsid w:val="00D13E22"/>
    <w:rsid w:val="00D13F40"/>
    <w:rsid w:val="00D159C8"/>
    <w:rsid w:val="00D1605F"/>
    <w:rsid w:val="00D16C3F"/>
    <w:rsid w:val="00D16F71"/>
    <w:rsid w:val="00D17339"/>
    <w:rsid w:val="00D17C68"/>
    <w:rsid w:val="00D20540"/>
    <w:rsid w:val="00D21028"/>
    <w:rsid w:val="00D21596"/>
    <w:rsid w:val="00D21942"/>
    <w:rsid w:val="00D21E7F"/>
    <w:rsid w:val="00D2368C"/>
    <w:rsid w:val="00D26888"/>
    <w:rsid w:val="00D26B98"/>
    <w:rsid w:val="00D26C1D"/>
    <w:rsid w:val="00D26E0E"/>
    <w:rsid w:val="00D30A24"/>
    <w:rsid w:val="00D3258E"/>
    <w:rsid w:val="00D33114"/>
    <w:rsid w:val="00D33118"/>
    <w:rsid w:val="00D339D9"/>
    <w:rsid w:val="00D3525B"/>
    <w:rsid w:val="00D352FB"/>
    <w:rsid w:val="00D35C80"/>
    <w:rsid w:val="00D36619"/>
    <w:rsid w:val="00D36AFF"/>
    <w:rsid w:val="00D36F96"/>
    <w:rsid w:val="00D40036"/>
    <w:rsid w:val="00D40384"/>
    <w:rsid w:val="00D40A89"/>
    <w:rsid w:val="00D413CB"/>
    <w:rsid w:val="00D41528"/>
    <w:rsid w:val="00D41A60"/>
    <w:rsid w:val="00D426A2"/>
    <w:rsid w:val="00D43588"/>
    <w:rsid w:val="00D43B4F"/>
    <w:rsid w:val="00D441A8"/>
    <w:rsid w:val="00D44532"/>
    <w:rsid w:val="00D44FD0"/>
    <w:rsid w:val="00D45BF7"/>
    <w:rsid w:val="00D46A00"/>
    <w:rsid w:val="00D4718E"/>
    <w:rsid w:val="00D472D8"/>
    <w:rsid w:val="00D47385"/>
    <w:rsid w:val="00D47590"/>
    <w:rsid w:val="00D47FC3"/>
    <w:rsid w:val="00D502F0"/>
    <w:rsid w:val="00D50EF8"/>
    <w:rsid w:val="00D51DA3"/>
    <w:rsid w:val="00D5206A"/>
    <w:rsid w:val="00D5220F"/>
    <w:rsid w:val="00D52340"/>
    <w:rsid w:val="00D5235D"/>
    <w:rsid w:val="00D56DF0"/>
    <w:rsid w:val="00D57FC4"/>
    <w:rsid w:val="00D6013A"/>
    <w:rsid w:val="00D60684"/>
    <w:rsid w:val="00D60EAB"/>
    <w:rsid w:val="00D614E8"/>
    <w:rsid w:val="00D61B2F"/>
    <w:rsid w:val="00D62570"/>
    <w:rsid w:val="00D636F4"/>
    <w:rsid w:val="00D6378C"/>
    <w:rsid w:val="00D63862"/>
    <w:rsid w:val="00D63C03"/>
    <w:rsid w:val="00D64681"/>
    <w:rsid w:val="00D64FC2"/>
    <w:rsid w:val="00D65288"/>
    <w:rsid w:val="00D65547"/>
    <w:rsid w:val="00D67630"/>
    <w:rsid w:val="00D70D1D"/>
    <w:rsid w:val="00D7120D"/>
    <w:rsid w:val="00D715DC"/>
    <w:rsid w:val="00D71EDF"/>
    <w:rsid w:val="00D72131"/>
    <w:rsid w:val="00D72509"/>
    <w:rsid w:val="00D728E0"/>
    <w:rsid w:val="00D72E58"/>
    <w:rsid w:val="00D7308B"/>
    <w:rsid w:val="00D73114"/>
    <w:rsid w:val="00D737A3"/>
    <w:rsid w:val="00D737C9"/>
    <w:rsid w:val="00D73E7E"/>
    <w:rsid w:val="00D73F97"/>
    <w:rsid w:val="00D753A1"/>
    <w:rsid w:val="00D7584E"/>
    <w:rsid w:val="00D75E0D"/>
    <w:rsid w:val="00D75E4A"/>
    <w:rsid w:val="00D760CB"/>
    <w:rsid w:val="00D76E62"/>
    <w:rsid w:val="00D77814"/>
    <w:rsid w:val="00D80123"/>
    <w:rsid w:val="00D81083"/>
    <w:rsid w:val="00D813BC"/>
    <w:rsid w:val="00D81CD3"/>
    <w:rsid w:val="00D81E18"/>
    <w:rsid w:val="00D826E4"/>
    <w:rsid w:val="00D83019"/>
    <w:rsid w:val="00D842D5"/>
    <w:rsid w:val="00D857EE"/>
    <w:rsid w:val="00D85CA3"/>
    <w:rsid w:val="00D85D0D"/>
    <w:rsid w:val="00D860DA"/>
    <w:rsid w:val="00D86AB3"/>
    <w:rsid w:val="00D86AF1"/>
    <w:rsid w:val="00D870FA"/>
    <w:rsid w:val="00D879A2"/>
    <w:rsid w:val="00D87F0A"/>
    <w:rsid w:val="00D87FA5"/>
    <w:rsid w:val="00D90013"/>
    <w:rsid w:val="00D920F0"/>
    <w:rsid w:val="00D923B7"/>
    <w:rsid w:val="00D93A71"/>
    <w:rsid w:val="00D9444C"/>
    <w:rsid w:val="00D956B3"/>
    <w:rsid w:val="00D95FC2"/>
    <w:rsid w:val="00D965B4"/>
    <w:rsid w:val="00D966C4"/>
    <w:rsid w:val="00D969D5"/>
    <w:rsid w:val="00D96D9C"/>
    <w:rsid w:val="00D96FB8"/>
    <w:rsid w:val="00D9744F"/>
    <w:rsid w:val="00D9750E"/>
    <w:rsid w:val="00D976EE"/>
    <w:rsid w:val="00D97D5C"/>
    <w:rsid w:val="00DA18C6"/>
    <w:rsid w:val="00DA1E83"/>
    <w:rsid w:val="00DA2BA9"/>
    <w:rsid w:val="00DA2E62"/>
    <w:rsid w:val="00DA375C"/>
    <w:rsid w:val="00DA3D92"/>
    <w:rsid w:val="00DA422C"/>
    <w:rsid w:val="00DA477A"/>
    <w:rsid w:val="00DA62C3"/>
    <w:rsid w:val="00DA63EB"/>
    <w:rsid w:val="00DA70CC"/>
    <w:rsid w:val="00DA768C"/>
    <w:rsid w:val="00DB057F"/>
    <w:rsid w:val="00DB0CF5"/>
    <w:rsid w:val="00DB1004"/>
    <w:rsid w:val="00DB12EF"/>
    <w:rsid w:val="00DB3BF2"/>
    <w:rsid w:val="00DB4300"/>
    <w:rsid w:val="00DB47D3"/>
    <w:rsid w:val="00DB5896"/>
    <w:rsid w:val="00DB5D63"/>
    <w:rsid w:val="00DB5E24"/>
    <w:rsid w:val="00DB7AF8"/>
    <w:rsid w:val="00DC1F7C"/>
    <w:rsid w:val="00DC328C"/>
    <w:rsid w:val="00DC3CB6"/>
    <w:rsid w:val="00DC4430"/>
    <w:rsid w:val="00DC5AA1"/>
    <w:rsid w:val="00DC6C7E"/>
    <w:rsid w:val="00DC7A54"/>
    <w:rsid w:val="00DC7C73"/>
    <w:rsid w:val="00DC7E82"/>
    <w:rsid w:val="00DC7E8B"/>
    <w:rsid w:val="00DD01D6"/>
    <w:rsid w:val="00DD084A"/>
    <w:rsid w:val="00DD1E5B"/>
    <w:rsid w:val="00DD281C"/>
    <w:rsid w:val="00DD3356"/>
    <w:rsid w:val="00DD3483"/>
    <w:rsid w:val="00DD3535"/>
    <w:rsid w:val="00DD35D9"/>
    <w:rsid w:val="00DD37CB"/>
    <w:rsid w:val="00DD3DC5"/>
    <w:rsid w:val="00DD4776"/>
    <w:rsid w:val="00DD5A7B"/>
    <w:rsid w:val="00DD6050"/>
    <w:rsid w:val="00DD665B"/>
    <w:rsid w:val="00DD7AD4"/>
    <w:rsid w:val="00DE06FE"/>
    <w:rsid w:val="00DE13AB"/>
    <w:rsid w:val="00DE19C4"/>
    <w:rsid w:val="00DE1A49"/>
    <w:rsid w:val="00DE1DE4"/>
    <w:rsid w:val="00DE28C4"/>
    <w:rsid w:val="00DE36E2"/>
    <w:rsid w:val="00DE39CE"/>
    <w:rsid w:val="00DE3A5E"/>
    <w:rsid w:val="00DE3EFC"/>
    <w:rsid w:val="00DE4415"/>
    <w:rsid w:val="00DE5050"/>
    <w:rsid w:val="00DE54C0"/>
    <w:rsid w:val="00DE6489"/>
    <w:rsid w:val="00DE72FA"/>
    <w:rsid w:val="00DE73F1"/>
    <w:rsid w:val="00DF02E5"/>
    <w:rsid w:val="00DF0A70"/>
    <w:rsid w:val="00DF1379"/>
    <w:rsid w:val="00DF1F51"/>
    <w:rsid w:val="00DF27A3"/>
    <w:rsid w:val="00DF4D94"/>
    <w:rsid w:val="00DF5E7B"/>
    <w:rsid w:val="00DF6CBA"/>
    <w:rsid w:val="00DF75AF"/>
    <w:rsid w:val="00DF77AC"/>
    <w:rsid w:val="00E00ABF"/>
    <w:rsid w:val="00E01100"/>
    <w:rsid w:val="00E01133"/>
    <w:rsid w:val="00E01924"/>
    <w:rsid w:val="00E01B13"/>
    <w:rsid w:val="00E01EA6"/>
    <w:rsid w:val="00E02923"/>
    <w:rsid w:val="00E029BB"/>
    <w:rsid w:val="00E033D7"/>
    <w:rsid w:val="00E04610"/>
    <w:rsid w:val="00E0462D"/>
    <w:rsid w:val="00E04A1E"/>
    <w:rsid w:val="00E04DCE"/>
    <w:rsid w:val="00E06156"/>
    <w:rsid w:val="00E066FA"/>
    <w:rsid w:val="00E11D85"/>
    <w:rsid w:val="00E128ED"/>
    <w:rsid w:val="00E13861"/>
    <w:rsid w:val="00E139D5"/>
    <w:rsid w:val="00E147FE"/>
    <w:rsid w:val="00E14911"/>
    <w:rsid w:val="00E1583D"/>
    <w:rsid w:val="00E15D8C"/>
    <w:rsid w:val="00E1634C"/>
    <w:rsid w:val="00E1708F"/>
    <w:rsid w:val="00E20D29"/>
    <w:rsid w:val="00E21359"/>
    <w:rsid w:val="00E219C7"/>
    <w:rsid w:val="00E21D1B"/>
    <w:rsid w:val="00E21DFF"/>
    <w:rsid w:val="00E21F36"/>
    <w:rsid w:val="00E2214A"/>
    <w:rsid w:val="00E22751"/>
    <w:rsid w:val="00E22C8D"/>
    <w:rsid w:val="00E235B2"/>
    <w:rsid w:val="00E2381A"/>
    <w:rsid w:val="00E2384B"/>
    <w:rsid w:val="00E240F8"/>
    <w:rsid w:val="00E244AC"/>
    <w:rsid w:val="00E25F5C"/>
    <w:rsid w:val="00E26CA3"/>
    <w:rsid w:val="00E26E41"/>
    <w:rsid w:val="00E278CD"/>
    <w:rsid w:val="00E30489"/>
    <w:rsid w:val="00E305C1"/>
    <w:rsid w:val="00E31691"/>
    <w:rsid w:val="00E31F98"/>
    <w:rsid w:val="00E328D0"/>
    <w:rsid w:val="00E329E5"/>
    <w:rsid w:val="00E32F5B"/>
    <w:rsid w:val="00E33932"/>
    <w:rsid w:val="00E35309"/>
    <w:rsid w:val="00E363FB"/>
    <w:rsid w:val="00E36799"/>
    <w:rsid w:val="00E3682E"/>
    <w:rsid w:val="00E36B4A"/>
    <w:rsid w:val="00E36BD7"/>
    <w:rsid w:val="00E37501"/>
    <w:rsid w:val="00E37C8C"/>
    <w:rsid w:val="00E37E10"/>
    <w:rsid w:val="00E40696"/>
    <w:rsid w:val="00E40A43"/>
    <w:rsid w:val="00E41427"/>
    <w:rsid w:val="00E41FAB"/>
    <w:rsid w:val="00E42131"/>
    <w:rsid w:val="00E421CE"/>
    <w:rsid w:val="00E428CC"/>
    <w:rsid w:val="00E4346E"/>
    <w:rsid w:val="00E43614"/>
    <w:rsid w:val="00E43AD7"/>
    <w:rsid w:val="00E4599A"/>
    <w:rsid w:val="00E46084"/>
    <w:rsid w:val="00E460FB"/>
    <w:rsid w:val="00E469A3"/>
    <w:rsid w:val="00E477AF"/>
    <w:rsid w:val="00E503A4"/>
    <w:rsid w:val="00E50EF4"/>
    <w:rsid w:val="00E51A1A"/>
    <w:rsid w:val="00E52A72"/>
    <w:rsid w:val="00E52E31"/>
    <w:rsid w:val="00E52EA3"/>
    <w:rsid w:val="00E53910"/>
    <w:rsid w:val="00E5446E"/>
    <w:rsid w:val="00E54F1E"/>
    <w:rsid w:val="00E559BB"/>
    <w:rsid w:val="00E55FA0"/>
    <w:rsid w:val="00E5615A"/>
    <w:rsid w:val="00E56417"/>
    <w:rsid w:val="00E566B6"/>
    <w:rsid w:val="00E56724"/>
    <w:rsid w:val="00E56CFA"/>
    <w:rsid w:val="00E57050"/>
    <w:rsid w:val="00E60505"/>
    <w:rsid w:val="00E6090B"/>
    <w:rsid w:val="00E60D49"/>
    <w:rsid w:val="00E611F8"/>
    <w:rsid w:val="00E62BB7"/>
    <w:rsid w:val="00E62E86"/>
    <w:rsid w:val="00E631DC"/>
    <w:rsid w:val="00E63843"/>
    <w:rsid w:val="00E64EF9"/>
    <w:rsid w:val="00E65788"/>
    <w:rsid w:val="00E6614C"/>
    <w:rsid w:val="00E664B3"/>
    <w:rsid w:val="00E66A13"/>
    <w:rsid w:val="00E6742E"/>
    <w:rsid w:val="00E70710"/>
    <w:rsid w:val="00E70905"/>
    <w:rsid w:val="00E7152C"/>
    <w:rsid w:val="00E716DE"/>
    <w:rsid w:val="00E71885"/>
    <w:rsid w:val="00E71AA8"/>
    <w:rsid w:val="00E73410"/>
    <w:rsid w:val="00E736BB"/>
    <w:rsid w:val="00E739D2"/>
    <w:rsid w:val="00E741C3"/>
    <w:rsid w:val="00E748CD"/>
    <w:rsid w:val="00E74BD6"/>
    <w:rsid w:val="00E74FF1"/>
    <w:rsid w:val="00E75488"/>
    <w:rsid w:val="00E76662"/>
    <w:rsid w:val="00E7732F"/>
    <w:rsid w:val="00E7759A"/>
    <w:rsid w:val="00E7783F"/>
    <w:rsid w:val="00E77E25"/>
    <w:rsid w:val="00E77EEB"/>
    <w:rsid w:val="00E80FEA"/>
    <w:rsid w:val="00E8143A"/>
    <w:rsid w:val="00E81467"/>
    <w:rsid w:val="00E81C53"/>
    <w:rsid w:val="00E81F2F"/>
    <w:rsid w:val="00E82166"/>
    <w:rsid w:val="00E821D1"/>
    <w:rsid w:val="00E827D2"/>
    <w:rsid w:val="00E836CC"/>
    <w:rsid w:val="00E83ED1"/>
    <w:rsid w:val="00E84468"/>
    <w:rsid w:val="00E8535D"/>
    <w:rsid w:val="00E85913"/>
    <w:rsid w:val="00E860DC"/>
    <w:rsid w:val="00E862D2"/>
    <w:rsid w:val="00E86395"/>
    <w:rsid w:val="00E8735E"/>
    <w:rsid w:val="00E90252"/>
    <w:rsid w:val="00E903D0"/>
    <w:rsid w:val="00E904C4"/>
    <w:rsid w:val="00E9075D"/>
    <w:rsid w:val="00E90937"/>
    <w:rsid w:val="00E913C2"/>
    <w:rsid w:val="00E93A40"/>
    <w:rsid w:val="00E94363"/>
    <w:rsid w:val="00E94790"/>
    <w:rsid w:val="00E94CAA"/>
    <w:rsid w:val="00E950DB"/>
    <w:rsid w:val="00E95707"/>
    <w:rsid w:val="00E9592E"/>
    <w:rsid w:val="00E95E3B"/>
    <w:rsid w:val="00E968DE"/>
    <w:rsid w:val="00E97266"/>
    <w:rsid w:val="00E97AF4"/>
    <w:rsid w:val="00EA0265"/>
    <w:rsid w:val="00EA0834"/>
    <w:rsid w:val="00EA1D50"/>
    <w:rsid w:val="00EA21E2"/>
    <w:rsid w:val="00EA3210"/>
    <w:rsid w:val="00EA33BF"/>
    <w:rsid w:val="00EA4FB1"/>
    <w:rsid w:val="00EA7318"/>
    <w:rsid w:val="00EA751C"/>
    <w:rsid w:val="00EB08D2"/>
    <w:rsid w:val="00EB0F0D"/>
    <w:rsid w:val="00EB1019"/>
    <w:rsid w:val="00EB2217"/>
    <w:rsid w:val="00EB237D"/>
    <w:rsid w:val="00EB2547"/>
    <w:rsid w:val="00EB25C0"/>
    <w:rsid w:val="00EB3784"/>
    <w:rsid w:val="00EB42BF"/>
    <w:rsid w:val="00EB52D4"/>
    <w:rsid w:val="00EB68C5"/>
    <w:rsid w:val="00EB6C09"/>
    <w:rsid w:val="00EC0350"/>
    <w:rsid w:val="00EC0729"/>
    <w:rsid w:val="00EC0A5B"/>
    <w:rsid w:val="00EC1BCA"/>
    <w:rsid w:val="00EC20A4"/>
    <w:rsid w:val="00EC225A"/>
    <w:rsid w:val="00EC24F8"/>
    <w:rsid w:val="00EC2F0E"/>
    <w:rsid w:val="00EC364C"/>
    <w:rsid w:val="00EC3EE4"/>
    <w:rsid w:val="00EC3F31"/>
    <w:rsid w:val="00EC4771"/>
    <w:rsid w:val="00EC5F85"/>
    <w:rsid w:val="00EC62FA"/>
    <w:rsid w:val="00EC6604"/>
    <w:rsid w:val="00ED0288"/>
    <w:rsid w:val="00ED0BBE"/>
    <w:rsid w:val="00ED0CBC"/>
    <w:rsid w:val="00ED132B"/>
    <w:rsid w:val="00ED2CDD"/>
    <w:rsid w:val="00ED2F51"/>
    <w:rsid w:val="00ED3458"/>
    <w:rsid w:val="00ED355E"/>
    <w:rsid w:val="00ED3F6B"/>
    <w:rsid w:val="00ED44AC"/>
    <w:rsid w:val="00ED4A8A"/>
    <w:rsid w:val="00ED54DD"/>
    <w:rsid w:val="00ED5510"/>
    <w:rsid w:val="00ED55D4"/>
    <w:rsid w:val="00ED577D"/>
    <w:rsid w:val="00ED7554"/>
    <w:rsid w:val="00ED75CC"/>
    <w:rsid w:val="00ED78F1"/>
    <w:rsid w:val="00EE0B7E"/>
    <w:rsid w:val="00EE10D0"/>
    <w:rsid w:val="00EE138F"/>
    <w:rsid w:val="00EE1887"/>
    <w:rsid w:val="00EE1A74"/>
    <w:rsid w:val="00EE1C24"/>
    <w:rsid w:val="00EE2BCC"/>
    <w:rsid w:val="00EE2F88"/>
    <w:rsid w:val="00EE4BA6"/>
    <w:rsid w:val="00EE4F0B"/>
    <w:rsid w:val="00EE534B"/>
    <w:rsid w:val="00EE5AC4"/>
    <w:rsid w:val="00EE5CE3"/>
    <w:rsid w:val="00EE630C"/>
    <w:rsid w:val="00EE683B"/>
    <w:rsid w:val="00EE6EC3"/>
    <w:rsid w:val="00EE6ED1"/>
    <w:rsid w:val="00EE7554"/>
    <w:rsid w:val="00EE7DF0"/>
    <w:rsid w:val="00EE7F00"/>
    <w:rsid w:val="00EF048E"/>
    <w:rsid w:val="00EF0DA2"/>
    <w:rsid w:val="00EF0F5D"/>
    <w:rsid w:val="00EF0FBE"/>
    <w:rsid w:val="00EF1B60"/>
    <w:rsid w:val="00EF20A0"/>
    <w:rsid w:val="00EF250F"/>
    <w:rsid w:val="00EF25F8"/>
    <w:rsid w:val="00EF4325"/>
    <w:rsid w:val="00EF4691"/>
    <w:rsid w:val="00EF4736"/>
    <w:rsid w:val="00EF4A01"/>
    <w:rsid w:val="00EF4CA2"/>
    <w:rsid w:val="00EF5CEE"/>
    <w:rsid w:val="00EF6636"/>
    <w:rsid w:val="00EF6E51"/>
    <w:rsid w:val="00EF6F29"/>
    <w:rsid w:val="00EF7276"/>
    <w:rsid w:val="00EF7727"/>
    <w:rsid w:val="00EF7F54"/>
    <w:rsid w:val="00F006F4"/>
    <w:rsid w:val="00F00C7A"/>
    <w:rsid w:val="00F012B6"/>
    <w:rsid w:val="00F021C6"/>
    <w:rsid w:val="00F022C4"/>
    <w:rsid w:val="00F02911"/>
    <w:rsid w:val="00F030F4"/>
    <w:rsid w:val="00F03776"/>
    <w:rsid w:val="00F03962"/>
    <w:rsid w:val="00F05665"/>
    <w:rsid w:val="00F05993"/>
    <w:rsid w:val="00F05E8D"/>
    <w:rsid w:val="00F05EAB"/>
    <w:rsid w:val="00F065B0"/>
    <w:rsid w:val="00F071B3"/>
    <w:rsid w:val="00F07DE4"/>
    <w:rsid w:val="00F07DED"/>
    <w:rsid w:val="00F100C4"/>
    <w:rsid w:val="00F1171C"/>
    <w:rsid w:val="00F12AB8"/>
    <w:rsid w:val="00F12C52"/>
    <w:rsid w:val="00F13435"/>
    <w:rsid w:val="00F13D04"/>
    <w:rsid w:val="00F141F1"/>
    <w:rsid w:val="00F144C2"/>
    <w:rsid w:val="00F14828"/>
    <w:rsid w:val="00F17023"/>
    <w:rsid w:val="00F173CD"/>
    <w:rsid w:val="00F17772"/>
    <w:rsid w:val="00F2035D"/>
    <w:rsid w:val="00F203EF"/>
    <w:rsid w:val="00F20469"/>
    <w:rsid w:val="00F21E0A"/>
    <w:rsid w:val="00F2223B"/>
    <w:rsid w:val="00F224EB"/>
    <w:rsid w:val="00F23444"/>
    <w:rsid w:val="00F23A10"/>
    <w:rsid w:val="00F23EF8"/>
    <w:rsid w:val="00F2567C"/>
    <w:rsid w:val="00F25752"/>
    <w:rsid w:val="00F258B6"/>
    <w:rsid w:val="00F26575"/>
    <w:rsid w:val="00F26EB6"/>
    <w:rsid w:val="00F271F5"/>
    <w:rsid w:val="00F27769"/>
    <w:rsid w:val="00F27A09"/>
    <w:rsid w:val="00F31D80"/>
    <w:rsid w:val="00F32781"/>
    <w:rsid w:val="00F32C25"/>
    <w:rsid w:val="00F33328"/>
    <w:rsid w:val="00F33F16"/>
    <w:rsid w:val="00F3427D"/>
    <w:rsid w:val="00F36523"/>
    <w:rsid w:val="00F368BE"/>
    <w:rsid w:val="00F369B9"/>
    <w:rsid w:val="00F375A8"/>
    <w:rsid w:val="00F378B2"/>
    <w:rsid w:val="00F37E9D"/>
    <w:rsid w:val="00F37EDF"/>
    <w:rsid w:val="00F41BDC"/>
    <w:rsid w:val="00F428DF"/>
    <w:rsid w:val="00F431A0"/>
    <w:rsid w:val="00F4390C"/>
    <w:rsid w:val="00F43F2A"/>
    <w:rsid w:val="00F44328"/>
    <w:rsid w:val="00F44930"/>
    <w:rsid w:val="00F44F76"/>
    <w:rsid w:val="00F459A8"/>
    <w:rsid w:val="00F46021"/>
    <w:rsid w:val="00F4623C"/>
    <w:rsid w:val="00F467F1"/>
    <w:rsid w:val="00F47DE6"/>
    <w:rsid w:val="00F50C34"/>
    <w:rsid w:val="00F52527"/>
    <w:rsid w:val="00F53FEA"/>
    <w:rsid w:val="00F5489A"/>
    <w:rsid w:val="00F55E7C"/>
    <w:rsid w:val="00F56757"/>
    <w:rsid w:val="00F56CAF"/>
    <w:rsid w:val="00F56F5B"/>
    <w:rsid w:val="00F5751B"/>
    <w:rsid w:val="00F60D49"/>
    <w:rsid w:val="00F614DD"/>
    <w:rsid w:val="00F614F3"/>
    <w:rsid w:val="00F6416A"/>
    <w:rsid w:val="00F64FCA"/>
    <w:rsid w:val="00F6507D"/>
    <w:rsid w:val="00F65A2F"/>
    <w:rsid w:val="00F66771"/>
    <w:rsid w:val="00F66B16"/>
    <w:rsid w:val="00F67302"/>
    <w:rsid w:val="00F70506"/>
    <w:rsid w:val="00F71303"/>
    <w:rsid w:val="00F72225"/>
    <w:rsid w:val="00F728C7"/>
    <w:rsid w:val="00F72C13"/>
    <w:rsid w:val="00F7350C"/>
    <w:rsid w:val="00F735B9"/>
    <w:rsid w:val="00F73907"/>
    <w:rsid w:val="00F75005"/>
    <w:rsid w:val="00F75072"/>
    <w:rsid w:val="00F7642E"/>
    <w:rsid w:val="00F774F6"/>
    <w:rsid w:val="00F77D64"/>
    <w:rsid w:val="00F77EC7"/>
    <w:rsid w:val="00F80A24"/>
    <w:rsid w:val="00F81C50"/>
    <w:rsid w:val="00F82207"/>
    <w:rsid w:val="00F83049"/>
    <w:rsid w:val="00F842DA"/>
    <w:rsid w:val="00F84597"/>
    <w:rsid w:val="00F845CD"/>
    <w:rsid w:val="00F84800"/>
    <w:rsid w:val="00F86742"/>
    <w:rsid w:val="00F8696B"/>
    <w:rsid w:val="00F8751F"/>
    <w:rsid w:val="00F87B0E"/>
    <w:rsid w:val="00F87C40"/>
    <w:rsid w:val="00F87E82"/>
    <w:rsid w:val="00F91A10"/>
    <w:rsid w:val="00F92490"/>
    <w:rsid w:val="00F925DB"/>
    <w:rsid w:val="00F92761"/>
    <w:rsid w:val="00F92BD6"/>
    <w:rsid w:val="00F939C9"/>
    <w:rsid w:val="00F93B2B"/>
    <w:rsid w:val="00F9403F"/>
    <w:rsid w:val="00F94B7A"/>
    <w:rsid w:val="00F95050"/>
    <w:rsid w:val="00FA0025"/>
    <w:rsid w:val="00FA0CA1"/>
    <w:rsid w:val="00FA0F59"/>
    <w:rsid w:val="00FA1B34"/>
    <w:rsid w:val="00FA1E70"/>
    <w:rsid w:val="00FA21E0"/>
    <w:rsid w:val="00FA223D"/>
    <w:rsid w:val="00FA2EEB"/>
    <w:rsid w:val="00FA5232"/>
    <w:rsid w:val="00FA553E"/>
    <w:rsid w:val="00FA68B5"/>
    <w:rsid w:val="00FB00EB"/>
    <w:rsid w:val="00FB05D2"/>
    <w:rsid w:val="00FB1D1A"/>
    <w:rsid w:val="00FB2F91"/>
    <w:rsid w:val="00FB58D5"/>
    <w:rsid w:val="00FB5B05"/>
    <w:rsid w:val="00FB5F94"/>
    <w:rsid w:val="00FB6036"/>
    <w:rsid w:val="00FB7EC1"/>
    <w:rsid w:val="00FC057E"/>
    <w:rsid w:val="00FC09D9"/>
    <w:rsid w:val="00FC0BDA"/>
    <w:rsid w:val="00FC19E1"/>
    <w:rsid w:val="00FC1C16"/>
    <w:rsid w:val="00FC2956"/>
    <w:rsid w:val="00FC314D"/>
    <w:rsid w:val="00FC3226"/>
    <w:rsid w:val="00FC36D5"/>
    <w:rsid w:val="00FC3F67"/>
    <w:rsid w:val="00FC4D53"/>
    <w:rsid w:val="00FC54F8"/>
    <w:rsid w:val="00FC738A"/>
    <w:rsid w:val="00FC73C7"/>
    <w:rsid w:val="00FC7493"/>
    <w:rsid w:val="00FC7D9D"/>
    <w:rsid w:val="00FD21FB"/>
    <w:rsid w:val="00FD2358"/>
    <w:rsid w:val="00FD392D"/>
    <w:rsid w:val="00FD464E"/>
    <w:rsid w:val="00FD5A84"/>
    <w:rsid w:val="00FD7391"/>
    <w:rsid w:val="00FE32B4"/>
    <w:rsid w:val="00FE3500"/>
    <w:rsid w:val="00FE4916"/>
    <w:rsid w:val="00FE5806"/>
    <w:rsid w:val="00FE6471"/>
    <w:rsid w:val="00FE6A2F"/>
    <w:rsid w:val="00FE7354"/>
    <w:rsid w:val="00FF09B4"/>
    <w:rsid w:val="00FF1F38"/>
    <w:rsid w:val="00FF22DB"/>
    <w:rsid w:val="00FF292A"/>
    <w:rsid w:val="00FF2CA5"/>
    <w:rsid w:val="00FF351A"/>
    <w:rsid w:val="00FF3792"/>
    <w:rsid w:val="00FF3FB0"/>
    <w:rsid w:val="00FF4125"/>
    <w:rsid w:val="00FF4BFA"/>
    <w:rsid w:val="00FF57B4"/>
    <w:rsid w:val="00FF64FB"/>
    <w:rsid w:val="00FF6FDC"/>
    <w:rsid w:val="00FF7560"/>
    <w:rsid w:val="00FF78DD"/>
    <w:rsid w:val="00FF79C6"/>
    <w:rsid w:val="00FF7C07"/>
    <w:rsid w:val="01282087"/>
    <w:rsid w:val="01EA6CD6"/>
    <w:rsid w:val="021452CC"/>
    <w:rsid w:val="021A6BFE"/>
    <w:rsid w:val="02A903DA"/>
    <w:rsid w:val="02AB3506"/>
    <w:rsid w:val="02E82256"/>
    <w:rsid w:val="03DF2676"/>
    <w:rsid w:val="03F30B72"/>
    <w:rsid w:val="043B434E"/>
    <w:rsid w:val="043C47C8"/>
    <w:rsid w:val="06671CB6"/>
    <w:rsid w:val="06AC04F4"/>
    <w:rsid w:val="07430542"/>
    <w:rsid w:val="079D0658"/>
    <w:rsid w:val="07BE71CD"/>
    <w:rsid w:val="084A2DE9"/>
    <w:rsid w:val="086066A1"/>
    <w:rsid w:val="09077985"/>
    <w:rsid w:val="094352BD"/>
    <w:rsid w:val="09770EDC"/>
    <w:rsid w:val="0A716B70"/>
    <w:rsid w:val="0AC23935"/>
    <w:rsid w:val="0AEA37D1"/>
    <w:rsid w:val="0BCF161A"/>
    <w:rsid w:val="0BD065D0"/>
    <w:rsid w:val="0BE42F8E"/>
    <w:rsid w:val="0C5C4670"/>
    <w:rsid w:val="0D8C0C0C"/>
    <w:rsid w:val="0E140D03"/>
    <w:rsid w:val="0E6E641B"/>
    <w:rsid w:val="0EC246A0"/>
    <w:rsid w:val="0F622327"/>
    <w:rsid w:val="108A7866"/>
    <w:rsid w:val="10C92302"/>
    <w:rsid w:val="140B4E05"/>
    <w:rsid w:val="16045BB5"/>
    <w:rsid w:val="16942A90"/>
    <w:rsid w:val="174A22B3"/>
    <w:rsid w:val="17BF1DA1"/>
    <w:rsid w:val="182E4DAB"/>
    <w:rsid w:val="19821CCC"/>
    <w:rsid w:val="198A27F6"/>
    <w:rsid w:val="198B1163"/>
    <w:rsid w:val="1A5133E0"/>
    <w:rsid w:val="1B061AA1"/>
    <w:rsid w:val="1B546A0C"/>
    <w:rsid w:val="1BA03AB8"/>
    <w:rsid w:val="1CB61500"/>
    <w:rsid w:val="1ED435BE"/>
    <w:rsid w:val="1EDD4427"/>
    <w:rsid w:val="1F206697"/>
    <w:rsid w:val="1F332BDF"/>
    <w:rsid w:val="1FE7681A"/>
    <w:rsid w:val="1FF53364"/>
    <w:rsid w:val="20715E01"/>
    <w:rsid w:val="20D37D0C"/>
    <w:rsid w:val="20E1549C"/>
    <w:rsid w:val="24296E68"/>
    <w:rsid w:val="244B5293"/>
    <w:rsid w:val="24B14A6F"/>
    <w:rsid w:val="26F14779"/>
    <w:rsid w:val="26F97007"/>
    <w:rsid w:val="272A1B3E"/>
    <w:rsid w:val="27AB487E"/>
    <w:rsid w:val="290D363B"/>
    <w:rsid w:val="29773C01"/>
    <w:rsid w:val="2A3C7947"/>
    <w:rsid w:val="2ABA4FFC"/>
    <w:rsid w:val="2B203059"/>
    <w:rsid w:val="2B570938"/>
    <w:rsid w:val="2C783F32"/>
    <w:rsid w:val="2C7F337D"/>
    <w:rsid w:val="2C8111FB"/>
    <w:rsid w:val="2D953E23"/>
    <w:rsid w:val="2F034C89"/>
    <w:rsid w:val="2F065F8A"/>
    <w:rsid w:val="2F8C626A"/>
    <w:rsid w:val="300B7EF1"/>
    <w:rsid w:val="303518D3"/>
    <w:rsid w:val="30D807ED"/>
    <w:rsid w:val="30D82495"/>
    <w:rsid w:val="31AE37CA"/>
    <w:rsid w:val="31C37CAE"/>
    <w:rsid w:val="32030F55"/>
    <w:rsid w:val="322C0E0B"/>
    <w:rsid w:val="32417F0F"/>
    <w:rsid w:val="324F75F4"/>
    <w:rsid w:val="3305544F"/>
    <w:rsid w:val="33291D5B"/>
    <w:rsid w:val="33580A27"/>
    <w:rsid w:val="34996491"/>
    <w:rsid w:val="34C266F5"/>
    <w:rsid w:val="351E7F9C"/>
    <w:rsid w:val="353C2344"/>
    <w:rsid w:val="362557B5"/>
    <w:rsid w:val="367D7FC5"/>
    <w:rsid w:val="36C828A2"/>
    <w:rsid w:val="373B1AAE"/>
    <w:rsid w:val="375F1A0B"/>
    <w:rsid w:val="37AF0A22"/>
    <w:rsid w:val="37D25D03"/>
    <w:rsid w:val="39C34B10"/>
    <w:rsid w:val="39DA15F5"/>
    <w:rsid w:val="3A9B982B"/>
    <w:rsid w:val="3B3710E4"/>
    <w:rsid w:val="3B9A0537"/>
    <w:rsid w:val="3C966FFC"/>
    <w:rsid w:val="3CBD6A88"/>
    <w:rsid w:val="3D3E55EF"/>
    <w:rsid w:val="3F1C5DD2"/>
    <w:rsid w:val="3F386313"/>
    <w:rsid w:val="3FD71977"/>
    <w:rsid w:val="3FE952C4"/>
    <w:rsid w:val="40AD0D59"/>
    <w:rsid w:val="4140522E"/>
    <w:rsid w:val="41CC3BBB"/>
    <w:rsid w:val="424251B8"/>
    <w:rsid w:val="42E40DE9"/>
    <w:rsid w:val="4532528C"/>
    <w:rsid w:val="456D4CE1"/>
    <w:rsid w:val="45CC69D1"/>
    <w:rsid w:val="46590646"/>
    <w:rsid w:val="46874AAC"/>
    <w:rsid w:val="46A7159F"/>
    <w:rsid w:val="47093CDC"/>
    <w:rsid w:val="487918A0"/>
    <w:rsid w:val="48FE7585"/>
    <w:rsid w:val="491E05D7"/>
    <w:rsid w:val="499A6CB6"/>
    <w:rsid w:val="49F7646A"/>
    <w:rsid w:val="4B7217E2"/>
    <w:rsid w:val="4D9D2588"/>
    <w:rsid w:val="4F114EE6"/>
    <w:rsid w:val="4F3F2DA0"/>
    <w:rsid w:val="4F4C4027"/>
    <w:rsid w:val="4F735E0D"/>
    <w:rsid w:val="4F8F4940"/>
    <w:rsid w:val="4F9E50E2"/>
    <w:rsid w:val="50400894"/>
    <w:rsid w:val="50EA51F6"/>
    <w:rsid w:val="51BB1C38"/>
    <w:rsid w:val="51EC1975"/>
    <w:rsid w:val="529816CC"/>
    <w:rsid w:val="5357434A"/>
    <w:rsid w:val="539B36C9"/>
    <w:rsid w:val="556515CD"/>
    <w:rsid w:val="557C0D0B"/>
    <w:rsid w:val="557C1540"/>
    <w:rsid w:val="55AC29B6"/>
    <w:rsid w:val="55C4208C"/>
    <w:rsid w:val="566965CB"/>
    <w:rsid w:val="568A2D47"/>
    <w:rsid w:val="56C769F5"/>
    <w:rsid w:val="570C07C4"/>
    <w:rsid w:val="577427BA"/>
    <w:rsid w:val="57E26A5A"/>
    <w:rsid w:val="58782DAE"/>
    <w:rsid w:val="58863D47"/>
    <w:rsid w:val="58F43FF1"/>
    <w:rsid w:val="58FF4CE4"/>
    <w:rsid w:val="591344CD"/>
    <w:rsid w:val="59AD24E2"/>
    <w:rsid w:val="5A0634F9"/>
    <w:rsid w:val="5B6F792B"/>
    <w:rsid w:val="5BEA2445"/>
    <w:rsid w:val="5C44183C"/>
    <w:rsid w:val="5CE805D1"/>
    <w:rsid w:val="5D1F402D"/>
    <w:rsid w:val="5D2E3AF4"/>
    <w:rsid w:val="5D8604B8"/>
    <w:rsid w:val="5DBB310B"/>
    <w:rsid w:val="5DCA1FD2"/>
    <w:rsid w:val="5E8A2F26"/>
    <w:rsid w:val="5EDD0C4E"/>
    <w:rsid w:val="5FEFB5DA"/>
    <w:rsid w:val="60485EA3"/>
    <w:rsid w:val="60B63DFF"/>
    <w:rsid w:val="60CF1EB5"/>
    <w:rsid w:val="61B33BCC"/>
    <w:rsid w:val="620473EF"/>
    <w:rsid w:val="63C76EF0"/>
    <w:rsid w:val="640D7FB8"/>
    <w:rsid w:val="64895F93"/>
    <w:rsid w:val="65290DE4"/>
    <w:rsid w:val="66426CCE"/>
    <w:rsid w:val="664C71FE"/>
    <w:rsid w:val="665D0961"/>
    <w:rsid w:val="66AF4F2F"/>
    <w:rsid w:val="67811F35"/>
    <w:rsid w:val="68D712D2"/>
    <w:rsid w:val="68FB6D37"/>
    <w:rsid w:val="69C364CF"/>
    <w:rsid w:val="6A5B65D6"/>
    <w:rsid w:val="6AD05A1C"/>
    <w:rsid w:val="6B5F1413"/>
    <w:rsid w:val="6BD92E84"/>
    <w:rsid w:val="6C0437FF"/>
    <w:rsid w:val="6C614D2C"/>
    <w:rsid w:val="6C714B6C"/>
    <w:rsid w:val="6C941B62"/>
    <w:rsid w:val="6D1F0735"/>
    <w:rsid w:val="6D562BB6"/>
    <w:rsid w:val="6D6E1C69"/>
    <w:rsid w:val="6DF83DFD"/>
    <w:rsid w:val="6F6C5526"/>
    <w:rsid w:val="6FEE644B"/>
    <w:rsid w:val="705F0C03"/>
    <w:rsid w:val="70903F25"/>
    <w:rsid w:val="70C718A5"/>
    <w:rsid w:val="71174D1A"/>
    <w:rsid w:val="73833F40"/>
    <w:rsid w:val="73A43766"/>
    <w:rsid w:val="74FA5BD3"/>
    <w:rsid w:val="750E226E"/>
    <w:rsid w:val="779628CB"/>
    <w:rsid w:val="780E080B"/>
    <w:rsid w:val="79C76192"/>
    <w:rsid w:val="7AD95A31"/>
    <w:rsid w:val="7B38052B"/>
    <w:rsid w:val="7BF21B23"/>
    <w:rsid w:val="7D9337D1"/>
    <w:rsid w:val="7DDE6195"/>
    <w:rsid w:val="7E056936"/>
    <w:rsid w:val="7E2A2E8C"/>
    <w:rsid w:val="7E8417F9"/>
    <w:rsid w:val="7EDF26DE"/>
  </w:rsids>
  <m:mathPr>
    <m:mathFont m:val="Cambria Math"/>
    <m:brkBin m:val="before"/>
    <m:brkBinSub m:val="--"/>
    <m:smallFrac/>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078AD5D"/>
  <w15:docId w15:val="{4CB6C5CD-449D-4BD8-B73C-63EE3B1D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uiPriority="99" w:unhideWhenUsed="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e">
    <w:name w:val="Normal"/>
    <w:qFormat/>
    <w:pPr>
      <w:widowControl w:val="0"/>
      <w:spacing w:line="360" w:lineRule="auto"/>
      <w:jc w:val="both"/>
    </w:pPr>
    <w:rPr>
      <w:rFonts w:ascii="Calibri" w:hAnsi="Calibri"/>
      <w:kern w:val="2"/>
      <w:sz w:val="21"/>
      <w:szCs w:val="24"/>
    </w:rPr>
  </w:style>
  <w:style w:type="paragraph" w:styleId="1">
    <w:name w:val="heading 1"/>
    <w:basedOn w:val="ae"/>
    <w:next w:val="ae"/>
    <w:link w:val="10"/>
    <w:uiPriority w:val="9"/>
    <w:qFormat/>
    <w:pPr>
      <w:keepNext/>
      <w:keepLines/>
      <w:spacing w:before="340" w:after="330" w:line="578" w:lineRule="auto"/>
      <w:outlineLvl w:val="0"/>
    </w:pPr>
    <w:rPr>
      <w:rFonts w:ascii="Times New Roman" w:hAnsi="Times New Roman"/>
      <w:b/>
      <w:bCs/>
      <w:kern w:val="44"/>
      <w:sz w:val="44"/>
      <w:szCs w:val="44"/>
    </w:rPr>
  </w:style>
  <w:style w:type="paragraph" w:styleId="20">
    <w:name w:val="heading 2"/>
    <w:basedOn w:val="1"/>
    <w:next w:val="ae"/>
    <w:link w:val="21"/>
    <w:qFormat/>
    <w:pPr>
      <w:spacing w:before="260" w:after="260" w:line="415" w:lineRule="auto"/>
      <w:outlineLvl w:val="1"/>
    </w:pPr>
    <w:rPr>
      <w:rFonts w:ascii="Calibri Light" w:eastAsia="黑体" w:hAnsi="Calibri Light"/>
      <w:szCs w:val="32"/>
    </w:rPr>
  </w:style>
  <w:style w:type="paragraph" w:styleId="3">
    <w:name w:val="heading 3"/>
    <w:basedOn w:val="20"/>
    <w:next w:val="20"/>
    <w:link w:val="30"/>
    <w:qFormat/>
    <w:pPr>
      <w:spacing w:line="416" w:lineRule="auto"/>
      <w:outlineLvl w:val="2"/>
    </w:pPr>
    <w:rPr>
      <w:rFonts w:ascii="Times New Roman" w:hAnsi="Times New Roman"/>
    </w:rPr>
  </w:style>
  <w:style w:type="paragraph" w:styleId="5">
    <w:name w:val="heading 5"/>
    <w:basedOn w:val="ae"/>
    <w:next w:val="ae"/>
    <w:link w:val="50"/>
    <w:qFormat/>
    <w:pPr>
      <w:keepNext/>
      <w:keepLines/>
      <w:spacing w:before="280" w:after="290" w:line="376" w:lineRule="auto"/>
      <w:outlineLvl w:val="4"/>
    </w:pPr>
    <w:rPr>
      <w:rFonts w:ascii="Times New Roman" w:hAnsi="Times New Roman"/>
      <w:b/>
      <w:bCs/>
      <w:sz w:val="28"/>
      <w:szCs w:val="28"/>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Normal Indent"/>
    <w:basedOn w:val="ae"/>
    <w:qFormat/>
    <w:pPr>
      <w:spacing w:line="240" w:lineRule="auto"/>
      <w:ind w:firstLineChars="200" w:firstLine="420"/>
    </w:pPr>
  </w:style>
  <w:style w:type="paragraph" w:styleId="af3">
    <w:name w:val="Document Map"/>
    <w:basedOn w:val="ae"/>
    <w:link w:val="af4"/>
    <w:unhideWhenUsed/>
    <w:qFormat/>
    <w:rPr>
      <w:rFonts w:ascii="宋体"/>
      <w:sz w:val="18"/>
      <w:szCs w:val="18"/>
    </w:rPr>
  </w:style>
  <w:style w:type="paragraph" w:styleId="af5">
    <w:name w:val="annotation text"/>
    <w:basedOn w:val="ae"/>
    <w:link w:val="af6"/>
    <w:qFormat/>
    <w:pPr>
      <w:jc w:val="left"/>
    </w:pPr>
    <w:rPr>
      <w:rFonts w:ascii="Times New Roman" w:hAnsi="Times New Roman"/>
    </w:rPr>
  </w:style>
  <w:style w:type="paragraph" w:styleId="TOC3">
    <w:name w:val="toc 3"/>
    <w:basedOn w:val="ae"/>
    <w:next w:val="ae"/>
    <w:uiPriority w:val="39"/>
    <w:unhideWhenUsed/>
    <w:qFormat/>
    <w:pPr>
      <w:ind w:leftChars="400" w:left="840"/>
    </w:pPr>
  </w:style>
  <w:style w:type="paragraph" w:styleId="af7">
    <w:name w:val="Date"/>
    <w:basedOn w:val="ae"/>
    <w:next w:val="ae"/>
    <w:link w:val="af8"/>
    <w:qFormat/>
    <w:pPr>
      <w:spacing w:line="240" w:lineRule="auto"/>
      <w:ind w:leftChars="2500" w:left="100"/>
    </w:pPr>
    <w:rPr>
      <w:rFonts w:ascii="Times New Roman" w:hAnsi="Times New Roman"/>
    </w:rPr>
  </w:style>
  <w:style w:type="paragraph" w:styleId="af9">
    <w:name w:val="Balloon Text"/>
    <w:basedOn w:val="ae"/>
    <w:link w:val="afa"/>
    <w:qFormat/>
    <w:rPr>
      <w:rFonts w:ascii="Times New Roman" w:hAnsi="Times New Roman"/>
      <w:sz w:val="18"/>
      <w:szCs w:val="18"/>
    </w:rPr>
  </w:style>
  <w:style w:type="paragraph" w:styleId="afb">
    <w:name w:val="footer"/>
    <w:basedOn w:val="ae"/>
    <w:link w:val="afc"/>
    <w:uiPriority w:val="99"/>
    <w:qFormat/>
    <w:pPr>
      <w:tabs>
        <w:tab w:val="center" w:pos="4153"/>
        <w:tab w:val="right" w:pos="8306"/>
      </w:tabs>
      <w:snapToGrid w:val="0"/>
      <w:jc w:val="left"/>
    </w:pPr>
    <w:rPr>
      <w:rFonts w:ascii="Times New Roman" w:hAnsi="Times New Roman"/>
      <w:sz w:val="18"/>
      <w:szCs w:val="18"/>
    </w:rPr>
  </w:style>
  <w:style w:type="paragraph" w:styleId="afd">
    <w:name w:val="header"/>
    <w:basedOn w:val="ae"/>
    <w:link w:val="afe"/>
    <w:qFormat/>
    <w:pPr>
      <w:pBdr>
        <w:bottom w:val="single" w:sz="6" w:space="1" w:color="auto"/>
      </w:pBdr>
      <w:tabs>
        <w:tab w:val="center" w:pos="4153"/>
        <w:tab w:val="right" w:pos="8306"/>
      </w:tabs>
      <w:snapToGrid w:val="0"/>
      <w:jc w:val="center"/>
    </w:pPr>
    <w:rPr>
      <w:rFonts w:ascii="Times New Roman" w:hAnsi="Times New Roman"/>
      <w:sz w:val="18"/>
      <w:szCs w:val="18"/>
    </w:rPr>
  </w:style>
  <w:style w:type="paragraph" w:styleId="TOC1">
    <w:name w:val="toc 1"/>
    <w:basedOn w:val="ae"/>
    <w:next w:val="ae"/>
    <w:uiPriority w:val="39"/>
    <w:unhideWhenUsed/>
    <w:qFormat/>
    <w:pPr>
      <w:tabs>
        <w:tab w:val="right" w:leader="dot" w:pos="9736"/>
      </w:tabs>
      <w:spacing w:line="300" w:lineRule="auto"/>
      <w:jc w:val="center"/>
    </w:pPr>
  </w:style>
  <w:style w:type="paragraph" w:styleId="aff">
    <w:name w:val="footnote text"/>
    <w:basedOn w:val="ae"/>
    <w:link w:val="aff0"/>
    <w:uiPriority w:val="99"/>
    <w:unhideWhenUsed/>
    <w:qFormat/>
    <w:pPr>
      <w:snapToGrid w:val="0"/>
      <w:spacing w:line="240" w:lineRule="auto"/>
      <w:jc w:val="left"/>
    </w:pPr>
    <w:rPr>
      <w:rFonts w:asciiTheme="minorHAnsi" w:eastAsiaTheme="minorEastAsia" w:hAnsiTheme="minorHAnsi" w:cstheme="minorBidi"/>
      <w:sz w:val="18"/>
      <w:szCs w:val="18"/>
    </w:rPr>
  </w:style>
  <w:style w:type="paragraph" w:styleId="TOC2">
    <w:name w:val="toc 2"/>
    <w:basedOn w:val="ae"/>
    <w:next w:val="ae"/>
    <w:uiPriority w:val="39"/>
    <w:unhideWhenUsed/>
    <w:qFormat/>
    <w:pPr>
      <w:spacing w:line="300" w:lineRule="auto"/>
      <w:ind w:leftChars="200" w:left="200"/>
    </w:pPr>
  </w:style>
  <w:style w:type="paragraph" w:styleId="aff1">
    <w:name w:val="Normal (Web)"/>
    <w:basedOn w:val="ae"/>
    <w:uiPriority w:val="99"/>
    <w:qFormat/>
    <w:pPr>
      <w:spacing w:beforeAutospacing="1" w:afterAutospacing="1" w:line="240" w:lineRule="auto"/>
      <w:jc w:val="left"/>
    </w:pPr>
    <w:rPr>
      <w:rFonts w:hAnsi="Times New Roman"/>
      <w:kern w:val="0"/>
      <w:sz w:val="24"/>
    </w:rPr>
  </w:style>
  <w:style w:type="paragraph" w:styleId="aff2">
    <w:name w:val="Title"/>
    <w:basedOn w:val="ae"/>
    <w:next w:val="ae"/>
    <w:link w:val="aff3"/>
    <w:qFormat/>
    <w:pPr>
      <w:spacing w:beforeLines="50"/>
      <w:jc w:val="left"/>
      <w:outlineLvl w:val="0"/>
    </w:pPr>
    <w:rPr>
      <w:rFonts w:ascii="Times New Roman" w:hAnsi="Times New Roman"/>
      <w:b/>
      <w:bCs/>
      <w:szCs w:val="32"/>
    </w:rPr>
  </w:style>
  <w:style w:type="paragraph" w:styleId="aff4">
    <w:name w:val="annotation subject"/>
    <w:basedOn w:val="af5"/>
    <w:next w:val="af5"/>
    <w:link w:val="aff5"/>
    <w:unhideWhenUsed/>
    <w:qFormat/>
    <w:rPr>
      <w:b/>
      <w:bCs/>
    </w:rPr>
  </w:style>
  <w:style w:type="table" w:styleId="aff6">
    <w:name w:val="Table Grid"/>
    <w:basedOn w:val="af0"/>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age number"/>
    <w:qFormat/>
    <w:rPr>
      <w:rFonts w:ascii="Times New Roman" w:eastAsia="宋体" w:hAnsi="Times New Roman" w:cs="Times New Roman"/>
      <w:sz w:val="18"/>
      <w:szCs w:val="18"/>
    </w:rPr>
  </w:style>
  <w:style w:type="character" w:styleId="aff8">
    <w:name w:val="Emphasis"/>
    <w:basedOn w:val="af"/>
    <w:qFormat/>
    <w:rPr>
      <w:i/>
    </w:rPr>
  </w:style>
  <w:style w:type="character" w:styleId="aff9">
    <w:name w:val="Hyperlink"/>
    <w:uiPriority w:val="99"/>
    <w:unhideWhenUsed/>
    <w:qFormat/>
    <w:rPr>
      <w:color w:val="0563C1"/>
      <w:u w:val="single"/>
    </w:rPr>
  </w:style>
  <w:style w:type="character" w:styleId="affa">
    <w:name w:val="annotation reference"/>
    <w:qFormat/>
    <w:rPr>
      <w:sz w:val="21"/>
      <w:szCs w:val="21"/>
    </w:rPr>
  </w:style>
  <w:style w:type="character" w:styleId="affb">
    <w:name w:val="footnote reference"/>
    <w:basedOn w:val="af"/>
    <w:uiPriority w:val="99"/>
    <w:unhideWhenUsed/>
    <w:qFormat/>
    <w:rPr>
      <w:vertAlign w:val="superscript"/>
    </w:rPr>
  </w:style>
  <w:style w:type="character" w:customStyle="1" w:styleId="10">
    <w:name w:val="标题 1 字符"/>
    <w:link w:val="1"/>
    <w:uiPriority w:val="9"/>
    <w:qFormat/>
    <w:rPr>
      <w:b/>
      <w:bCs/>
      <w:kern w:val="44"/>
      <w:sz w:val="44"/>
      <w:szCs w:val="44"/>
    </w:rPr>
  </w:style>
  <w:style w:type="character" w:customStyle="1" w:styleId="21">
    <w:name w:val="标题 2 字符"/>
    <w:link w:val="20"/>
    <w:qFormat/>
    <w:rPr>
      <w:rFonts w:ascii="Calibri Light" w:eastAsia="黑体" w:hAnsi="Calibri Light" w:cs="Times New Roman"/>
      <w:b/>
      <w:bCs/>
      <w:kern w:val="2"/>
      <w:sz w:val="21"/>
      <w:szCs w:val="32"/>
    </w:rPr>
  </w:style>
  <w:style w:type="character" w:customStyle="1" w:styleId="30">
    <w:name w:val="标题 3 字符"/>
    <w:link w:val="3"/>
    <w:qFormat/>
    <w:rPr>
      <w:rFonts w:eastAsia="宋体"/>
      <w:b/>
      <w:bCs/>
      <w:kern w:val="2"/>
      <w:sz w:val="21"/>
      <w:szCs w:val="32"/>
    </w:rPr>
  </w:style>
  <w:style w:type="character" w:customStyle="1" w:styleId="50">
    <w:name w:val="标题 5 字符"/>
    <w:link w:val="5"/>
    <w:semiHidden/>
    <w:qFormat/>
    <w:rPr>
      <w:b/>
      <w:bCs/>
      <w:kern w:val="2"/>
      <w:sz w:val="28"/>
      <w:szCs w:val="28"/>
    </w:rPr>
  </w:style>
  <w:style w:type="character" w:customStyle="1" w:styleId="af6">
    <w:name w:val="批注文字 字符"/>
    <w:link w:val="af5"/>
    <w:qFormat/>
    <w:rPr>
      <w:kern w:val="2"/>
      <w:sz w:val="21"/>
      <w:szCs w:val="24"/>
    </w:rPr>
  </w:style>
  <w:style w:type="character" w:customStyle="1" w:styleId="af8">
    <w:name w:val="日期 字符"/>
    <w:link w:val="af7"/>
    <w:qFormat/>
    <w:rPr>
      <w:kern w:val="2"/>
      <w:sz w:val="21"/>
      <w:szCs w:val="24"/>
    </w:rPr>
  </w:style>
  <w:style w:type="character" w:customStyle="1" w:styleId="afa">
    <w:name w:val="批注框文本 字符"/>
    <w:link w:val="af9"/>
    <w:qFormat/>
    <w:rPr>
      <w:kern w:val="2"/>
      <w:sz w:val="18"/>
      <w:szCs w:val="18"/>
    </w:rPr>
  </w:style>
  <w:style w:type="character" w:customStyle="1" w:styleId="afc">
    <w:name w:val="页脚 字符"/>
    <w:link w:val="afb"/>
    <w:uiPriority w:val="99"/>
    <w:qFormat/>
    <w:rPr>
      <w:kern w:val="2"/>
      <w:sz w:val="18"/>
      <w:szCs w:val="18"/>
    </w:rPr>
  </w:style>
  <w:style w:type="character" w:customStyle="1" w:styleId="afe">
    <w:name w:val="页眉 字符"/>
    <w:link w:val="afd"/>
    <w:qFormat/>
    <w:rPr>
      <w:kern w:val="2"/>
      <w:sz w:val="18"/>
      <w:szCs w:val="18"/>
    </w:rPr>
  </w:style>
  <w:style w:type="character" w:customStyle="1" w:styleId="aff3">
    <w:name w:val="标题 字符"/>
    <w:link w:val="aff2"/>
    <w:qFormat/>
    <w:rPr>
      <w:rFonts w:ascii="Times New Roman" w:eastAsia="宋体" w:hAnsi="Times New Roman" w:cs="Times New Roman"/>
      <w:b/>
      <w:bCs/>
      <w:kern w:val="2"/>
      <w:sz w:val="21"/>
      <w:szCs w:val="32"/>
    </w:rPr>
  </w:style>
  <w:style w:type="character" w:customStyle="1" w:styleId="aff5">
    <w:name w:val="批注主题 字符"/>
    <w:link w:val="aff4"/>
    <w:semiHidden/>
    <w:qFormat/>
    <w:rPr>
      <w:rFonts w:ascii="Calibri" w:eastAsia="宋体" w:hAnsi="Calibri" w:cs="Times New Roman"/>
      <w:b/>
      <w:bCs/>
      <w:kern w:val="2"/>
      <w:sz w:val="21"/>
      <w:szCs w:val="24"/>
    </w:rPr>
  </w:style>
  <w:style w:type="paragraph" w:customStyle="1" w:styleId="11">
    <w:name w:val="列出段落1"/>
    <w:basedOn w:val="ae"/>
    <w:uiPriority w:val="34"/>
    <w:unhideWhenUsed/>
    <w:qFormat/>
    <w:pPr>
      <w:ind w:firstLineChars="200" w:firstLine="420"/>
    </w:pPr>
  </w:style>
  <w:style w:type="paragraph" w:customStyle="1" w:styleId="affc">
    <w:name w:val="文献分类号"/>
    <w:qFormat/>
    <w:pPr>
      <w:widowControl w:val="0"/>
      <w:jc w:val="both"/>
      <w:textAlignment w:val="center"/>
    </w:pPr>
    <w:rPr>
      <w:rFonts w:eastAsia="黑体"/>
      <w:sz w:val="21"/>
    </w:rPr>
  </w:style>
  <w:style w:type="paragraph" w:customStyle="1" w:styleId="affd">
    <w:name w:val="前言、引言标题"/>
    <w:next w:val="affe"/>
    <w:qFormat/>
    <w:pPr>
      <w:shd w:val="clear" w:color="FFFFFF" w:fill="FFFFFF"/>
      <w:spacing w:before="640" w:after="560"/>
      <w:jc w:val="center"/>
      <w:outlineLvl w:val="0"/>
    </w:pPr>
    <w:rPr>
      <w:rFonts w:ascii="黑体" w:eastAsia="黑体"/>
      <w:sz w:val="32"/>
    </w:rPr>
  </w:style>
  <w:style w:type="paragraph" w:customStyle="1" w:styleId="affe">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fe"/>
    <w:qFormat/>
    <w:locked/>
    <w:rPr>
      <w:rFonts w:ascii="宋体"/>
      <w:sz w:val="21"/>
      <w:lang w:bidi="ar-SA"/>
    </w:rPr>
  </w:style>
  <w:style w:type="paragraph" w:customStyle="1" w:styleId="TOC10">
    <w:name w:val="TOC 标题1"/>
    <w:basedOn w:val="1"/>
    <w:next w:val="ae"/>
    <w:uiPriority w:val="39"/>
    <w:unhideWhenUsed/>
    <w:qFormat/>
    <w:pPr>
      <w:widowControl/>
      <w:spacing w:before="240" w:after="0" w:line="259" w:lineRule="auto"/>
      <w:jc w:val="left"/>
      <w:outlineLvl w:val="9"/>
    </w:pPr>
    <w:rPr>
      <w:rFonts w:ascii="Calibri Light" w:hAnsi="Calibri Light"/>
      <w:b w:val="0"/>
      <w:bCs w:val="0"/>
      <w:color w:val="2E75B5"/>
      <w:kern w:val="0"/>
      <w:sz w:val="32"/>
      <w:szCs w:val="32"/>
    </w:rPr>
  </w:style>
  <w:style w:type="paragraph" w:customStyle="1" w:styleId="afff">
    <w:name w:val="三级标"/>
    <w:basedOn w:val="20"/>
    <w:link w:val="Char0"/>
    <w:qFormat/>
    <w:pPr>
      <w:spacing w:line="360" w:lineRule="auto"/>
    </w:pPr>
    <w:rPr>
      <w:rFonts w:ascii="Times New Roman" w:hAnsi="Times New Roman"/>
    </w:rPr>
  </w:style>
  <w:style w:type="character" w:customStyle="1" w:styleId="Char0">
    <w:name w:val="三级标 Char"/>
    <w:link w:val="afff"/>
    <w:qFormat/>
    <w:rPr>
      <w:rFonts w:ascii="Times New Roman" w:eastAsia="黑体" w:hAnsi="Times New Roman" w:cs="Times New Roman"/>
      <w:b/>
      <w:bCs/>
      <w:kern w:val="2"/>
      <w:sz w:val="21"/>
      <w:szCs w:val="32"/>
    </w:rPr>
  </w:style>
  <w:style w:type="paragraph" w:customStyle="1" w:styleId="22">
    <w:name w:val="列出段落2"/>
    <w:basedOn w:val="ae"/>
    <w:uiPriority w:val="99"/>
    <w:qFormat/>
    <w:pPr>
      <w:ind w:firstLineChars="200" w:firstLine="420"/>
    </w:pPr>
  </w:style>
  <w:style w:type="paragraph" w:customStyle="1" w:styleId="TOC20">
    <w:name w:val="TOC 标题2"/>
    <w:basedOn w:val="1"/>
    <w:next w:val="ae"/>
    <w:uiPriority w:val="39"/>
    <w:unhideWhenUsed/>
    <w:qFormat/>
    <w:pPr>
      <w:widowControl/>
      <w:spacing w:before="240" w:after="0" w:line="259" w:lineRule="auto"/>
      <w:jc w:val="left"/>
      <w:outlineLvl w:val="9"/>
    </w:pPr>
    <w:rPr>
      <w:rFonts w:ascii="Calibri Light" w:hAnsi="Calibri Light"/>
      <w:b w:val="0"/>
      <w:bCs w:val="0"/>
      <w:color w:val="2E75B5"/>
      <w:kern w:val="0"/>
      <w:sz w:val="32"/>
      <w:szCs w:val="32"/>
    </w:rPr>
  </w:style>
  <w:style w:type="paragraph" w:customStyle="1" w:styleId="afff0">
    <w:name w:val="目次、标准名称标题"/>
    <w:basedOn w:val="ae"/>
    <w:next w:val="affe"/>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1">
    <w:name w:val="标准书眉_奇数页"/>
    <w:next w:val="ae"/>
    <w:qFormat/>
    <w:pPr>
      <w:tabs>
        <w:tab w:val="center" w:pos="4154"/>
        <w:tab w:val="right" w:pos="8306"/>
      </w:tabs>
      <w:spacing w:after="220"/>
      <w:jc w:val="right"/>
    </w:pPr>
    <w:rPr>
      <w:rFonts w:ascii="黑体" w:eastAsia="黑体"/>
      <w:sz w:val="21"/>
      <w:szCs w:val="21"/>
    </w:rPr>
  </w:style>
  <w:style w:type="paragraph" w:customStyle="1" w:styleId="afff2">
    <w:name w:val="标准书脚_奇数页"/>
    <w:qFormat/>
    <w:pPr>
      <w:spacing w:before="120"/>
      <w:ind w:right="198"/>
      <w:jc w:val="right"/>
    </w:pPr>
    <w:rPr>
      <w:rFonts w:ascii="宋体"/>
      <w:sz w:val="18"/>
      <w:szCs w:val="18"/>
    </w:rPr>
  </w:style>
  <w:style w:type="paragraph" w:customStyle="1" w:styleId="ad">
    <w:name w:val="字母编号列项（一级）"/>
    <w:qFormat/>
    <w:pPr>
      <w:numPr>
        <w:numId w:val="1"/>
      </w:numPr>
      <w:jc w:val="both"/>
    </w:pPr>
    <w:rPr>
      <w:rFonts w:ascii="宋体"/>
      <w:sz w:val="21"/>
    </w:rPr>
  </w:style>
  <w:style w:type="character" w:customStyle="1" w:styleId="afff3">
    <w:name w:val="发布"/>
    <w:qFormat/>
    <w:rPr>
      <w:rFonts w:ascii="黑体" w:eastAsia="黑体"/>
      <w:spacing w:val="22"/>
      <w:w w:val="100"/>
      <w:position w:val="3"/>
      <w:sz w:val="28"/>
    </w:rPr>
  </w:style>
  <w:style w:type="paragraph" w:customStyle="1" w:styleId="afff4">
    <w:name w:val="实施日期"/>
    <w:basedOn w:val="afff5"/>
    <w:qFormat/>
    <w:pPr>
      <w:framePr w:hSpace="0" w:wrap="around" w:vAnchor="text" w:hAnchor="text" w:xAlign="right"/>
      <w:jc w:val="right"/>
    </w:pPr>
  </w:style>
  <w:style w:type="paragraph" w:customStyle="1" w:styleId="afff5">
    <w:name w:val="发布日期"/>
    <w:qFormat/>
    <w:pPr>
      <w:framePr w:w="4000" w:h="473" w:hRule="exact" w:hSpace="180" w:vSpace="180" w:wrap="around" w:hAnchor="margin" w:y="13511" w:anchorLock="1"/>
    </w:pPr>
    <w:rPr>
      <w:rFonts w:eastAsia="黑体"/>
      <w:sz w:val="28"/>
      <w:szCs w:val="28"/>
    </w:rPr>
  </w:style>
  <w:style w:type="paragraph" w:customStyle="1" w:styleId="afff6">
    <w:name w:val="其他发布部门"/>
    <w:basedOn w:val="ae"/>
    <w:qFormat/>
    <w:pPr>
      <w:framePr w:w="7433" w:h="585" w:hRule="exact" w:hSpace="180" w:vSpace="180" w:wrap="around" w:hAnchor="margin" w:xAlign="center" w:y="14401" w:anchorLock="1"/>
      <w:widowControl/>
      <w:spacing w:line="240" w:lineRule="atLeast"/>
      <w:jc w:val="center"/>
    </w:pPr>
    <w:rPr>
      <w:rFonts w:ascii="黑体" w:eastAsia="黑体" w:hAnsi="Times New Roman" w:cs="黑体"/>
      <w:spacing w:val="20"/>
      <w:w w:val="135"/>
      <w:kern w:val="0"/>
      <w:sz w:val="36"/>
      <w:szCs w:val="36"/>
    </w:rPr>
  </w:style>
  <w:style w:type="paragraph" w:customStyle="1" w:styleId="afff7">
    <w:name w:val="封面标准英文名称"/>
    <w:qFormat/>
    <w:pPr>
      <w:widowControl w:val="0"/>
      <w:spacing w:before="370" w:line="400" w:lineRule="exact"/>
      <w:ind w:left="4047"/>
      <w:jc w:val="center"/>
    </w:pPr>
    <w:rPr>
      <w:sz w:val="28"/>
      <w:szCs w:val="28"/>
    </w:rPr>
  </w:style>
  <w:style w:type="paragraph" w:customStyle="1" w:styleId="afff8">
    <w:name w:val="其他标准称谓"/>
    <w:qFormat/>
    <w:pPr>
      <w:spacing w:line="240" w:lineRule="atLeast"/>
      <w:jc w:val="distribute"/>
    </w:pPr>
    <w:rPr>
      <w:rFonts w:ascii="黑体" w:eastAsia="黑体" w:hAnsi="宋体" w:cs="黑体"/>
      <w:sz w:val="52"/>
      <w:szCs w:val="52"/>
    </w:rPr>
  </w:style>
  <w:style w:type="paragraph" w:customStyle="1" w:styleId="afff9">
    <w:name w:val="标准标志"/>
    <w:next w:val="ae"/>
    <w:qFormat/>
    <w:pPr>
      <w:framePr w:w="2268" w:h="1392" w:hRule="exact" w:wrap="around" w:hAnchor="margin" w:x="6748" w:y="171" w:anchorLock="1"/>
      <w:shd w:val="solid" w:color="FFFFFF" w:fill="FFFFFF"/>
      <w:spacing w:line="240" w:lineRule="atLeast"/>
      <w:jc w:val="right"/>
    </w:pPr>
    <w:rPr>
      <w:b/>
      <w:bCs/>
      <w:w w:val="130"/>
      <w:sz w:val="96"/>
      <w:szCs w:val="96"/>
    </w:rPr>
  </w:style>
  <w:style w:type="paragraph" w:customStyle="1" w:styleId="12">
    <w:name w:val="封面标准号1"/>
    <w:qFormat/>
    <w:pPr>
      <w:widowControl w:val="0"/>
      <w:kinsoku w:val="0"/>
      <w:overflowPunct w:val="0"/>
      <w:autoSpaceDE w:val="0"/>
      <w:autoSpaceDN w:val="0"/>
      <w:spacing w:before="308"/>
      <w:ind w:left="4047"/>
      <w:jc w:val="right"/>
      <w:textAlignment w:val="center"/>
    </w:pPr>
    <w:rPr>
      <w:sz w:val="28"/>
      <w:szCs w:val="28"/>
    </w:rPr>
  </w:style>
  <w:style w:type="paragraph" w:customStyle="1" w:styleId="afffa">
    <w:name w:val="标准书脚_偶数页"/>
    <w:qFormat/>
    <w:pPr>
      <w:spacing w:before="120"/>
    </w:pPr>
    <w:rPr>
      <w:sz w:val="18"/>
      <w:szCs w:val="18"/>
    </w:rPr>
  </w:style>
  <w:style w:type="paragraph" w:customStyle="1" w:styleId="afffb">
    <w:name w:val="标准书眉_偶数页"/>
    <w:basedOn w:val="afff1"/>
    <w:next w:val="ae"/>
    <w:qFormat/>
    <w:pPr>
      <w:spacing w:after="120"/>
      <w:jc w:val="left"/>
    </w:pPr>
    <w:rPr>
      <w:rFonts w:ascii="Times New Roman" w:eastAsia="宋体"/>
    </w:rPr>
  </w:style>
  <w:style w:type="paragraph" w:customStyle="1" w:styleId="afffc">
    <w:name w:val="封面正文"/>
    <w:qFormat/>
    <w:pPr>
      <w:jc w:val="both"/>
    </w:pPr>
  </w:style>
  <w:style w:type="paragraph" w:customStyle="1" w:styleId="p16">
    <w:name w:val="p16"/>
    <w:basedOn w:val="ae"/>
    <w:qFormat/>
    <w:pPr>
      <w:widowControl/>
      <w:spacing w:line="240" w:lineRule="auto"/>
    </w:pPr>
    <w:rPr>
      <w:rFonts w:ascii="宋体" w:hAnsi="宋体" w:cs="宋体"/>
      <w:kern w:val="0"/>
      <w:szCs w:val="21"/>
    </w:rPr>
  </w:style>
  <w:style w:type="paragraph" w:customStyle="1" w:styleId="afffd">
    <w:name w:val="公式"/>
    <w:basedOn w:val="ae"/>
    <w:uiPriority w:val="99"/>
    <w:qFormat/>
    <w:pPr>
      <w:tabs>
        <w:tab w:val="right" w:pos="6000"/>
      </w:tabs>
      <w:ind w:firstLineChars="200" w:firstLine="200"/>
      <w:jc w:val="right"/>
    </w:pPr>
    <w:rPr>
      <w:rFonts w:ascii="宋体" w:hAnsi="宋体" w:cs="宋体"/>
      <w:i/>
      <w:kern w:val="0"/>
      <w:sz w:val="24"/>
      <w:szCs w:val="21"/>
    </w:rPr>
  </w:style>
  <w:style w:type="paragraph" w:customStyle="1" w:styleId="a7">
    <w:name w:val="一级条标题"/>
    <w:next w:val="affe"/>
    <w:qFormat/>
    <w:pPr>
      <w:numPr>
        <w:ilvl w:val="1"/>
        <w:numId w:val="2"/>
      </w:numPr>
      <w:spacing w:beforeLines="50" w:afterLines="50"/>
      <w:ind w:left="851"/>
      <w:outlineLvl w:val="2"/>
    </w:pPr>
    <w:rPr>
      <w:rFonts w:ascii="黑体" w:eastAsia="黑体"/>
      <w:sz w:val="21"/>
      <w:szCs w:val="21"/>
    </w:rPr>
  </w:style>
  <w:style w:type="paragraph" w:customStyle="1" w:styleId="a6">
    <w:name w:val="章标题"/>
    <w:next w:val="affe"/>
    <w:qFormat/>
    <w:pPr>
      <w:numPr>
        <w:numId w:val="2"/>
      </w:numPr>
      <w:spacing w:beforeLines="100" w:afterLines="100"/>
      <w:jc w:val="both"/>
      <w:outlineLvl w:val="1"/>
    </w:pPr>
    <w:rPr>
      <w:rFonts w:ascii="黑体" w:eastAsia="黑体"/>
      <w:sz w:val="21"/>
    </w:rPr>
  </w:style>
  <w:style w:type="paragraph" w:customStyle="1" w:styleId="a8">
    <w:name w:val="二级条标题"/>
    <w:basedOn w:val="a7"/>
    <w:next w:val="affe"/>
    <w:qFormat/>
    <w:pPr>
      <w:numPr>
        <w:ilvl w:val="2"/>
      </w:numPr>
      <w:spacing w:before="50" w:after="50"/>
      <w:outlineLvl w:val="3"/>
    </w:pPr>
  </w:style>
  <w:style w:type="paragraph" w:customStyle="1" w:styleId="a9">
    <w:name w:val="四级条标题"/>
    <w:basedOn w:val="ae"/>
    <w:next w:val="affe"/>
    <w:qFormat/>
    <w:pPr>
      <w:widowControl/>
      <w:numPr>
        <w:ilvl w:val="4"/>
        <w:numId w:val="2"/>
      </w:numPr>
      <w:spacing w:beforeLines="50" w:afterLines="50" w:line="240" w:lineRule="auto"/>
      <w:jc w:val="left"/>
      <w:outlineLvl w:val="5"/>
    </w:pPr>
    <w:rPr>
      <w:rFonts w:ascii="黑体" w:eastAsia="黑体" w:hAnsi="Times New Roman"/>
      <w:kern w:val="0"/>
      <w:szCs w:val="21"/>
    </w:rPr>
  </w:style>
  <w:style w:type="paragraph" w:customStyle="1" w:styleId="aa">
    <w:name w:val="五级条标题"/>
    <w:basedOn w:val="a9"/>
    <w:next w:val="affe"/>
    <w:qFormat/>
    <w:pPr>
      <w:numPr>
        <w:ilvl w:val="5"/>
      </w:numPr>
      <w:outlineLvl w:val="6"/>
    </w:pPr>
  </w:style>
  <w:style w:type="paragraph" w:customStyle="1" w:styleId="afffe">
    <w:name w:val="表格"/>
    <w:basedOn w:val="ae"/>
    <w:qFormat/>
    <w:pPr>
      <w:tabs>
        <w:tab w:val="left" w:leader="middleDot" w:pos="7680"/>
      </w:tabs>
      <w:spacing w:line="240" w:lineRule="auto"/>
      <w:jc w:val="center"/>
    </w:pPr>
    <w:rPr>
      <w:rFonts w:ascii="Times New Roman" w:hAnsi="Times New Roman"/>
      <w:szCs w:val="22"/>
    </w:rPr>
  </w:style>
  <w:style w:type="paragraph" w:customStyle="1" w:styleId="13">
    <w:name w:val="修订1"/>
    <w:uiPriority w:val="99"/>
    <w:unhideWhenUsed/>
    <w:qFormat/>
    <w:rPr>
      <w:rFonts w:ascii="Calibri" w:hAnsi="Calibri"/>
      <w:kern w:val="2"/>
      <w:sz w:val="21"/>
      <w:szCs w:val="24"/>
    </w:rPr>
  </w:style>
  <w:style w:type="paragraph" w:customStyle="1" w:styleId="a2">
    <w:name w:val="附录二级条标题"/>
    <w:basedOn w:val="ae"/>
    <w:next w:val="ae"/>
    <w:qFormat/>
    <w:pPr>
      <w:widowControl/>
      <w:numPr>
        <w:ilvl w:val="3"/>
        <w:numId w:val="3"/>
      </w:numPr>
      <w:tabs>
        <w:tab w:val="left" w:pos="360"/>
      </w:tabs>
      <w:wordWrap w:val="0"/>
      <w:overflowPunct w:val="0"/>
      <w:autoSpaceDE w:val="0"/>
      <w:autoSpaceDN w:val="0"/>
      <w:spacing w:beforeLines="50" w:afterLines="50" w:line="240" w:lineRule="auto"/>
      <w:textAlignment w:val="baseline"/>
      <w:outlineLvl w:val="3"/>
    </w:pPr>
    <w:rPr>
      <w:rFonts w:ascii="黑体" w:eastAsia="黑体" w:hAnsi="Times New Roman"/>
      <w:kern w:val="21"/>
      <w:szCs w:val="20"/>
    </w:rPr>
  </w:style>
  <w:style w:type="paragraph" w:customStyle="1" w:styleId="a1">
    <w:name w:val="附录一级条标题"/>
    <w:basedOn w:val="a0"/>
    <w:next w:val="ae"/>
    <w:qFormat/>
    <w:pPr>
      <w:numPr>
        <w:ilvl w:val="2"/>
      </w:numPr>
      <w:autoSpaceDN w:val="0"/>
      <w:spacing w:beforeLines="50" w:afterLines="50"/>
      <w:outlineLvl w:val="2"/>
    </w:pPr>
  </w:style>
  <w:style w:type="paragraph" w:customStyle="1" w:styleId="a0">
    <w:name w:val="附录章标题"/>
    <w:next w:val="ae"/>
    <w:qFormat/>
    <w:pPr>
      <w:numPr>
        <w:ilvl w:val="1"/>
        <w:numId w:val="3"/>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3">
    <w:name w:val="附录三级条标题"/>
    <w:basedOn w:val="a2"/>
    <w:next w:val="ae"/>
    <w:qFormat/>
    <w:pPr>
      <w:numPr>
        <w:ilvl w:val="4"/>
      </w:numPr>
      <w:outlineLvl w:val="4"/>
    </w:pPr>
  </w:style>
  <w:style w:type="paragraph" w:customStyle="1" w:styleId="a4">
    <w:name w:val="附录四级条标题"/>
    <w:basedOn w:val="a3"/>
    <w:next w:val="ae"/>
    <w:qFormat/>
    <w:pPr>
      <w:numPr>
        <w:ilvl w:val="5"/>
      </w:numPr>
      <w:outlineLvl w:val="5"/>
    </w:pPr>
  </w:style>
  <w:style w:type="paragraph" w:customStyle="1" w:styleId="a5">
    <w:name w:val="附录五级条标题"/>
    <w:basedOn w:val="a4"/>
    <w:next w:val="ae"/>
    <w:qFormat/>
    <w:pPr>
      <w:numPr>
        <w:ilvl w:val="6"/>
      </w:numPr>
      <w:outlineLvl w:val="6"/>
    </w:pPr>
  </w:style>
  <w:style w:type="paragraph" w:customStyle="1" w:styleId="a">
    <w:name w:val="附录标识"/>
    <w:basedOn w:val="ae"/>
    <w:next w:val="ae"/>
    <w:qFormat/>
    <w:pPr>
      <w:keepNext/>
      <w:widowControl/>
      <w:numPr>
        <w:numId w:val="3"/>
      </w:numPr>
      <w:shd w:val="clear" w:color="FFFFFF" w:fill="FFFFFF"/>
      <w:tabs>
        <w:tab w:val="left" w:pos="360"/>
        <w:tab w:val="left" w:pos="6405"/>
      </w:tabs>
      <w:spacing w:before="640" w:after="280" w:line="240" w:lineRule="auto"/>
      <w:jc w:val="center"/>
      <w:outlineLvl w:val="0"/>
    </w:pPr>
    <w:rPr>
      <w:rFonts w:ascii="黑体" w:eastAsia="黑体" w:hAnsi="Times New Roman"/>
      <w:kern w:val="0"/>
      <w:szCs w:val="20"/>
    </w:rPr>
  </w:style>
  <w:style w:type="character" w:customStyle="1" w:styleId="af4">
    <w:name w:val="文档结构图 字符"/>
    <w:basedOn w:val="af"/>
    <w:link w:val="af3"/>
    <w:semiHidden/>
    <w:qFormat/>
    <w:rPr>
      <w:rFonts w:ascii="宋体" w:hAnsi="Calibri"/>
      <w:kern w:val="2"/>
      <w:sz w:val="18"/>
      <w:szCs w:val="18"/>
    </w:rPr>
  </w:style>
  <w:style w:type="paragraph" w:customStyle="1" w:styleId="23">
    <w:name w:val="修订2"/>
    <w:hidden/>
    <w:uiPriority w:val="99"/>
    <w:semiHidden/>
    <w:qFormat/>
    <w:rPr>
      <w:rFonts w:ascii="Calibri" w:hAnsi="Calibri"/>
      <w:kern w:val="2"/>
      <w:sz w:val="21"/>
      <w:szCs w:val="24"/>
    </w:rPr>
  </w:style>
  <w:style w:type="character" w:customStyle="1" w:styleId="fontstyle01">
    <w:name w:val="fontstyle01"/>
    <w:basedOn w:val="af"/>
    <w:qFormat/>
    <w:rPr>
      <w:rFonts w:ascii="宋体" w:eastAsia="宋体" w:hAnsi="宋体" w:hint="eastAsia"/>
      <w:color w:val="000000"/>
      <w:sz w:val="22"/>
      <w:szCs w:val="22"/>
    </w:rPr>
  </w:style>
  <w:style w:type="paragraph" w:customStyle="1" w:styleId="31">
    <w:name w:val="修订3"/>
    <w:hidden/>
    <w:uiPriority w:val="99"/>
    <w:semiHidden/>
    <w:qFormat/>
    <w:rPr>
      <w:rFonts w:ascii="Calibri" w:hAnsi="Calibri"/>
      <w:kern w:val="2"/>
      <w:sz w:val="21"/>
      <w:szCs w:val="24"/>
    </w:rPr>
  </w:style>
  <w:style w:type="paragraph" w:customStyle="1" w:styleId="14">
    <w:name w:val="正文1"/>
    <w:qFormat/>
    <w:pPr>
      <w:spacing w:line="360" w:lineRule="exact"/>
      <w:ind w:firstLineChars="200" w:firstLine="200"/>
      <w:jc w:val="both"/>
    </w:pPr>
    <w:rPr>
      <w:rFonts w:asciiTheme="minorHAnsi" w:hAnsiTheme="minorHAnsi" w:cstheme="minorBidi"/>
      <w:kern w:val="2"/>
      <w:sz w:val="21"/>
      <w:szCs w:val="22"/>
    </w:rPr>
  </w:style>
  <w:style w:type="character" w:styleId="affff">
    <w:name w:val="Placeholder Text"/>
    <w:basedOn w:val="af"/>
    <w:uiPriority w:val="99"/>
    <w:unhideWhenUsed/>
    <w:qFormat/>
    <w:rPr>
      <w:color w:val="808080"/>
    </w:rPr>
  </w:style>
  <w:style w:type="paragraph" w:customStyle="1" w:styleId="4">
    <w:name w:val="修订4"/>
    <w:hidden/>
    <w:uiPriority w:val="99"/>
    <w:semiHidden/>
    <w:qFormat/>
    <w:rPr>
      <w:rFonts w:ascii="Calibri" w:hAnsi="Calibri"/>
      <w:kern w:val="2"/>
      <w:sz w:val="21"/>
      <w:szCs w:val="24"/>
    </w:rPr>
  </w:style>
  <w:style w:type="paragraph" w:customStyle="1" w:styleId="TOC30">
    <w:name w:val="TOC 标题3"/>
    <w:basedOn w:val="1"/>
    <w:next w:val="ae"/>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15">
    <w:name w:val="未处理的提及1"/>
    <w:basedOn w:val="af"/>
    <w:uiPriority w:val="99"/>
    <w:semiHidden/>
    <w:unhideWhenUsed/>
    <w:qFormat/>
    <w:rPr>
      <w:color w:val="605E5C"/>
      <w:shd w:val="clear" w:color="auto" w:fill="E1DFDD"/>
    </w:rPr>
  </w:style>
  <w:style w:type="paragraph" w:customStyle="1" w:styleId="affff0">
    <w:name w:val="报告正文"/>
    <w:basedOn w:val="ae"/>
    <w:link w:val="affff1"/>
    <w:qFormat/>
    <w:pPr>
      <w:ind w:firstLineChars="200" w:firstLine="560"/>
    </w:pPr>
    <w:rPr>
      <w:rFonts w:ascii="Times New Roman" w:hAnsi="Times New Roman"/>
      <w:kern w:val="0"/>
      <w:sz w:val="28"/>
      <w:szCs w:val="28"/>
    </w:rPr>
  </w:style>
  <w:style w:type="character" w:customStyle="1" w:styleId="affff1">
    <w:name w:val="报告正文 字符"/>
    <w:basedOn w:val="af"/>
    <w:link w:val="affff0"/>
    <w:qFormat/>
    <w:rPr>
      <w:sz w:val="28"/>
      <w:szCs w:val="28"/>
    </w:rPr>
  </w:style>
  <w:style w:type="paragraph" w:customStyle="1" w:styleId="affff2">
    <w:name w:val="标准文件_参考文献标题"/>
    <w:basedOn w:val="ae"/>
    <w:next w:val="ae"/>
    <w:qFormat/>
    <w:pPr>
      <w:widowControl/>
      <w:shd w:val="clear" w:color="FFFFFF" w:fill="FFFFFF"/>
      <w:spacing w:beforeLines="40" w:before="40" w:afterLines="50" w:after="50" w:line="240" w:lineRule="auto"/>
      <w:jc w:val="center"/>
      <w:outlineLvl w:val="0"/>
    </w:pPr>
    <w:rPr>
      <w:rFonts w:ascii="黑体" w:eastAsia="黑体"/>
      <w:kern w:val="0"/>
      <w:szCs w:val="21"/>
    </w:rPr>
  </w:style>
  <w:style w:type="paragraph" w:customStyle="1" w:styleId="affff3">
    <w:name w:val="表格文字"/>
    <w:basedOn w:val="ae"/>
    <w:next w:val="affff0"/>
    <w:link w:val="affff4"/>
    <w:qFormat/>
    <w:pPr>
      <w:widowControl/>
      <w:spacing w:line="240" w:lineRule="auto"/>
      <w:jc w:val="center"/>
    </w:pPr>
    <w:rPr>
      <w:rFonts w:ascii="Times New Roman" w:hAnsi="Times New Roman"/>
      <w:kern w:val="0"/>
      <w:sz w:val="24"/>
      <w:szCs w:val="21"/>
    </w:rPr>
  </w:style>
  <w:style w:type="character" w:customStyle="1" w:styleId="affff4">
    <w:name w:val="表格文字 字符"/>
    <w:basedOn w:val="af"/>
    <w:link w:val="affff3"/>
    <w:qFormat/>
    <w:rPr>
      <w:sz w:val="24"/>
      <w:szCs w:val="21"/>
    </w:rPr>
  </w:style>
  <w:style w:type="paragraph" w:customStyle="1" w:styleId="ab">
    <w:name w:val="标准文件_一级项"/>
    <w:qFormat/>
    <w:pPr>
      <w:numPr>
        <w:numId w:val="4"/>
      </w:numPr>
    </w:pPr>
    <w:rPr>
      <w:rFonts w:ascii="宋体"/>
      <w:sz w:val="21"/>
    </w:rPr>
  </w:style>
  <w:style w:type="paragraph" w:customStyle="1" w:styleId="ac">
    <w:name w:val="标准文件_三级项"/>
    <w:basedOn w:val="ae"/>
    <w:qFormat/>
    <w:pPr>
      <w:numPr>
        <w:ilvl w:val="2"/>
        <w:numId w:val="4"/>
      </w:numPr>
      <w:adjustRightInd w:val="0"/>
      <w:spacing w:line="-300" w:lineRule="auto"/>
    </w:pPr>
    <w:rPr>
      <w:rFonts w:ascii="Times New Roman" w:hAnsi="Times New Roman"/>
      <w:szCs w:val="21"/>
    </w:rPr>
  </w:style>
  <w:style w:type="paragraph" w:customStyle="1" w:styleId="2">
    <w:name w:val="标准文件_二级项2"/>
    <w:basedOn w:val="ae"/>
    <w:qFormat/>
    <w:pPr>
      <w:widowControl/>
      <w:numPr>
        <w:ilvl w:val="1"/>
        <w:numId w:val="4"/>
      </w:numPr>
      <w:autoSpaceDE w:val="0"/>
      <w:autoSpaceDN w:val="0"/>
      <w:spacing w:line="240" w:lineRule="auto"/>
      <w:ind w:left="1271" w:hanging="420"/>
    </w:pPr>
    <w:rPr>
      <w:rFonts w:ascii="宋体" w:hAnsi="Times New Roman"/>
      <w:kern w:val="0"/>
      <w:szCs w:val="20"/>
    </w:rPr>
  </w:style>
  <w:style w:type="paragraph" w:customStyle="1" w:styleId="51">
    <w:name w:val="修订5"/>
    <w:hidden/>
    <w:uiPriority w:val="99"/>
    <w:semiHidden/>
    <w:qFormat/>
    <w:rPr>
      <w:rFonts w:ascii="Calibri" w:hAnsi="Calibri"/>
      <w:kern w:val="2"/>
      <w:sz w:val="21"/>
      <w:szCs w:val="24"/>
    </w:rPr>
  </w:style>
  <w:style w:type="character" w:customStyle="1" w:styleId="aff0">
    <w:name w:val="脚注文本 字符"/>
    <w:basedOn w:val="af"/>
    <w:link w:val="aff"/>
    <w:uiPriority w:val="99"/>
    <w:qFormat/>
    <w:rPr>
      <w:rFonts w:asciiTheme="minorHAnsi" w:eastAsiaTheme="minorEastAsia" w:hAnsiTheme="minorHAnsi" w:cstheme="minorBidi"/>
      <w:kern w:val="2"/>
      <w:sz w:val="18"/>
      <w:szCs w:val="18"/>
    </w:rPr>
  </w:style>
  <w:style w:type="paragraph" w:customStyle="1" w:styleId="affff5">
    <w:name w:val="标准文件_段"/>
    <w:autoRedefine/>
    <w:qFormat/>
    <w:pPr>
      <w:autoSpaceDE w:val="0"/>
      <w:autoSpaceDN w:val="0"/>
      <w:ind w:firstLineChars="200" w:firstLine="200"/>
      <w:jc w:val="both"/>
    </w:pPr>
    <w:rPr>
      <w:rFonts w:ascii="宋体"/>
      <w:sz w:val="21"/>
    </w:rPr>
  </w:style>
  <w:style w:type="paragraph" w:styleId="affff6">
    <w:name w:val="Revision"/>
    <w:hidden/>
    <w:uiPriority w:val="99"/>
    <w:unhideWhenUsed/>
    <w:rsid w:val="00F73907"/>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8267FD-5E0A-46D6-990A-71A694377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19</Pages>
  <Words>1711</Words>
  <Characters>9753</Characters>
  <Application>Microsoft Office Word</Application>
  <DocSecurity>0</DocSecurity>
  <Lines>81</Lines>
  <Paragraphs>22</Paragraphs>
  <ScaleCrop>false</ScaleCrop>
  <Company>Microsoft</Company>
  <LinksUpToDate>false</LinksUpToDate>
  <CharactersWithSpaces>11442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水域保护规划编制规程</dc:title>
  <dc:subject>水域保护规划编制规程</dc:subject>
  <dc:creator>汪院生</dc:creator>
  <cp:lastModifiedBy>yz Z</cp:lastModifiedBy>
  <cp:revision>37</cp:revision>
  <cp:lastPrinted>2024-08-22T06:20:00Z</cp:lastPrinted>
  <dcterms:created xsi:type="dcterms:W3CDTF">2024-08-21T05:58:00Z</dcterms:created>
  <dcterms:modified xsi:type="dcterms:W3CDTF">2024-08-26T06:36:00Z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4757170F72B84D17B09BD798A7703736_13</vt:lpwstr>
  </property>
</Properties>
</file>